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C5373" w14:textId="066A9B31"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_Hlk142591536"/>
      <w:bookmarkStart w:id="1" w:name="OLE_LINK5"/>
      <w:bookmarkStart w:id="2" w:name="OLE_LINK6"/>
      <w:bookmarkEnd w:id="0"/>
      <w:r w:rsidRPr="008C39F7">
        <w:rPr>
          <w:rFonts w:ascii="Arial" w:eastAsia="SimSun" w:hAnsi="Arial" w:cs="Times New Roman"/>
          <w:b/>
          <w:bCs/>
          <w:sz w:val="24"/>
          <w:szCs w:val="20"/>
        </w:rPr>
        <w:t>3GPP T</w:t>
      </w:r>
      <w:bookmarkStart w:id="3" w:name="_Ref452454252"/>
      <w:bookmarkEnd w:id="3"/>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DA08CE">
        <w:rPr>
          <w:rFonts w:ascii="Arial" w:eastAsia="SimSun" w:hAnsi="Arial" w:cs="Times New Roman"/>
          <w:b/>
          <w:sz w:val="24"/>
          <w:szCs w:val="20"/>
        </w:rPr>
        <w:t>8</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005D4FC2" w:rsidRPr="005D4FC2">
        <w:rPr>
          <w:rFonts w:ascii="Arial" w:eastAsia="SimSun" w:hAnsi="Arial" w:cs="Times New Roman"/>
          <w:b/>
          <w:bCs/>
          <w:sz w:val="24"/>
          <w:szCs w:val="20"/>
          <w:lang w:eastAsia="ja-JP"/>
        </w:rPr>
        <w:t>R4-2312199</w:t>
      </w:r>
    </w:p>
    <w:p w14:paraId="1F1A4ED4" w14:textId="5828D7DF" w:rsidR="00841BCD" w:rsidRPr="008C39F7" w:rsidRDefault="00DA08C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Toulouse</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France</w:t>
      </w:r>
      <w:r w:rsidR="005C23A4" w:rsidRPr="008C39F7">
        <w:rPr>
          <w:rFonts w:ascii="Arial" w:eastAsia="SimSun" w:hAnsi="Arial" w:cs="Times New Roman"/>
          <w:b/>
          <w:sz w:val="24"/>
          <w:szCs w:val="20"/>
        </w:rPr>
        <w:t xml:space="preserve">, </w:t>
      </w:r>
      <w:r w:rsidR="00031914">
        <w:rPr>
          <w:rFonts w:ascii="Arial" w:eastAsia="SimSun" w:hAnsi="Arial" w:cs="Times New Roman"/>
          <w:b/>
          <w:sz w:val="24"/>
          <w:szCs w:val="20"/>
          <w:lang w:val="en-150"/>
        </w:rPr>
        <w:t>August</w:t>
      </w:r>
      <w:r w:rsidR="00521576" w:rsidRPr="008C39F7">
        <w:rPr>
          <w:rFonts w:ascii="Arial" w:eastAsia="SimSun" w:hAnsi="Arial" w:cs="Times New Roman"/>
          <w:b/>
          <w:sz w:val="24"/>
          <w:szCs w:val="20"/>
        </w:rPr>
        <w:t xml:space="preserve"> </w:t>
      </w:r>
      <w:r w:rsidR="00011784" w:rsidRPr="008C39F7">
        <w:rPr>
          <w:rFonts w:ascii="Arial" w:eastAsia="SimSun" w:hAnsi="Arial" w:cs="Times New Roman"/>
          <w:b/>
          <w:sz w:val="24"/>
          <w:szCs w:val="20"/>
        </w:rPr>
        <w:t>22</w:t>
      </w:r>
      <w:r w:rsidR="00A04992" w:rsidRPr="008C39F7">
        <w:rPr>
          <w:rFonts w:ascii="Arial" w:eastAsia="SimSun" w:hAnsi="Arial" w:cs="Times New Roman"/>
          <w:b/>
          <w:sz w:val="24"/>
          <w:szCs w:val="20"/>
        </w:rPr>
        <w:t xml:space="preserve"> – </w:t>
      </w:r>
      <w:r w:rsidR="003C4FDE" w:rsidRPr="008C39F7">
        <w:rPr>
          <w:rFonts w:ascii="Arial" w:eastAsia="SimSun" w:hAnsi="Arial" w:cs="Times New Roman"/>
          <w:b/>
          <w:sz w:val="24"/>
          <w:szCs w:val="20"/>
        </w:rPr>
        <w:t>26</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1"/>
    <w:bookmarkEnd w:id="2"/>
    <w:p w14:paraId="4F4ECBA5"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CE74E5D"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70B5FBF5" w14:textId="2045CBC2"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6226D7">
        <w:rPr>
          <w:rFonts w:ascii="Arial" w:eastAsia="Calibri" w:hAnsi="Arial" w:cs="Arial"/>
          <w:b/>
          <w:bCs/>
          <w:sz w:val="24"/>
        </w:rPr>
        <w:t>O</w:t>
      </w:r>
      <w:r w:rsidR="006226D7" w:rsidRPr="006226D7">
        <w:rPr>
          <w:rFonts w:ascii="Arial" w:eastAsia="Calibri" w:hAnsi="Arial" w:cs="Arial"/>
          <w:b/>
          <w:bCs/>
          <w:sz w:val="24"/>
        </w:rPr>
        <w:t>n Channel Modelling in HST FR2 Enhanced</w:t>
      </w:r>
    </w:p>
    <w:p w14:paraId="108FCC5C" w14:textId="1D254EC1"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654A21" w:rsidRPr="00654A21">
        <w:rPr>
          <w:rFonts w:ascii="Arial" w:eastAsia="MS Mincho" w:hAnsi="Arial" w:cs="Arial"/>
          <w:b/>
          <w:bCs/>
          <w:sz w:val="24"/>
          <w:szCs w:val="20"/>
        </w:rPr>
        <w:t>8.12.5.1</w:t>
      </w:r>
    </w:p>
    <w:p w14:paraId="779F9DB1"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417178F3" w14:textId="77777777" w:rsidR="00E323E9" w:rsidRPr="008C39F7" w:rsidRDefault="00E323E9" w:rsidP="00841BCD">
      <w:pPr>
        <w:tabs>
          <w:tab w:val="left" w:pos="1985"/>
        </w:tabs>
        <w:rPr>
          <w:rFonts w:ascii="Arial" w:eastAsia="Calibri" w:hAnsi="Arial" w:cs="Arial"/>
          <w:b/>
          <w:bCs/>
          <w:sz w:val="24"/>
        </w:rPr>
      </w:pPr>
    </w:p>
    <w:p w14:paraId="3939E09D" w14:textId="77777777" w:rsidR="00841BCD" w:rsidRPr="008C39F7" w:rsidRDefault="00841BCD" w:rsidP="00A37002">
      <w:pPr>
        <w:pStyle w:val="RAN4H1"/>
      </w:pPr>
      <w:bookmarkStart w:id="4" w:name="_Toc116995841"/>
      <w:r w:rsidRPr="008C39F7">
        <w:t>Intro</w:t>
      </w:r>
      <w:r w:rsidRPr="008C39F7">
        <w:rPr>
          <w:rStyle w:val="RAN4H1Char"/>
          <w:lang w:val="en-US"/>
        </w:rPr>
        <w:t>ductio</w:t>
      </w:r>
      <w:r w:rsidRPr="008C39F7">
        <w:t>n</w:t>
      </w:r>
      <w:bookmarkEnd w:id="4"/>
    </w:p>
    <w:p w14:paraId="7948CAF6" w14:textId="2C266503" w:rsidR="007132D1" w:rsidRDefault="00F4165D" w:rsidP="00F904C4">
      <w:r>
        <w:t>The</w:t>
      </w:r>
      <w:r w:rsidR="00F904C4">
        <w:t xml:space="preserve"> way forward (WF) of HST FR2 Enhanced Demodulation </w:t>
      </w:r>
      <w:r>
        <w:t xml:space="preserve">discussion after RAN4#107 meeting is captured in </w:t>
      </w:r>
      <w:r>
        <w:fldChar w:fldCharType="begin"/>
      </w:r>
      <w:r>
        <w:instrText xml:space="preserve"> REF _Ref141095399 \r \h </w:instrText>
      </w:r>
      <w:r>
        <w:fldChar w:fldCharType="separate"/>
      </w:r>
      <w:r>
        <w:t>[1]</w:t>
      </w:r>
      <w:r>
        <w:fldChar w:fldCharType="end"/>
      </w:r>
      <w:r w:rsidR="00F904C4">
        <w:t xml:space="preserve">. </w:t>
      </w:r>
      <w:r w:rsidR="005E7A88">
        <w:t xml:space="preserve">At the meeting </w:t>
      </w:r>
      <w:r w:rsidR="007132D1">
        <w:t>the following important agreement were achieved:</w:t>
      </w:r>
    </w:p>
    <w:p w14:paraId="24A757DF" w14:textId="38A15A65" w:rsidR="00E323E9" w:rsidRDefault="00F8534C" w:rsidP="007132D1">
      <w:pPr>
        <w:pStyle w:val="ListParagraph"/>
        <w:numPr>
          <w:ilvl w:val="0"/>
          <w:numId w:val="29"/>
        </w:numPr>
      </w:pPr>
      <w:r>
        <w:t xml:space="preserve">A unified </w:t>
      </w:r>
      <w:r w:rsidR="00087E05">
        <w:t>approach for b</w:t>
      </w:r>
      <w:r>
        <w:t xml:space="preserve">eam serving coverage </w:t>
      </w:r>
      <w:r w:rsidR="00087E05">
        <w:t>area was defined in three scenarios:</w:t>
      </w:r>
    </w:p>
    <w:p w14:paraId="344AE78A" w14:textId="61DE3FD0" w:rsidR="00087E05" w:rsidRDefault="00087E05" w:rsidP="00087E05">
      <w:pPr>
        <w:pStyle w:val="ListParagraph"/>
        <w:numPr>
          <w:ilvl w:val="1"/>
          <w:numId w:val="29"/>
        </w:numPr>
      </w:pPr>
      <w:r>
        <w:t xml:space="preserve">Scenario-A: </w:t>
      </w:r>
      <w:proofErr w:type="spellStart"/>
      <w:r w:rsidR="007D26AC" w:rsidRPr="007D26AC">
        <w:t>Dmin</w:t>
      </w:r>
      <w:proofErr w:type="spellEnd"/>
      <w:r w:rsidR="007D26AC">
        <w:t xml:space="preserve"> = 10m, </w:t>
      </w:r>
      <w:proofErr w:type="spellStart"/>
      <w:r w:rsidR="007D26AC">
        <w:t>Ds_offset</w:t>
      </w:r>
      <w:proofErr w:type="spellEnd"/>
      <w:r w:rsidR="007D26AC">
        <w:t xml:space="preserve"> = 10m</w:t>
      </w:r>
    </w:p>
    <w:p w14:paraId="733BC229" w14:textId="1F198EBE" w:rsidR="007D26AC" w:rsidRDefault="007D26AC" w:rsidP="00087E05">
      <w:pPr>
        <w:pStyle w:val="ListParagraph"/>
        <w:numPr>
          <w:ilvl w:val="1"/>
          <w:numId w:val="29"/>
        </w:numPr>
      </w:pPr>
      <w:r>
        <w:t xml:space="preserve">Scenarios B-1: </w:t>
      </w:r>
      <w:proofErr w:type="spellStart"/>
      <w:r w:rsidRPr="007D26AC">
        <w:t>Dmin</w:t>
      </w:r>
      <w:proofErr w:type="spellEnd"/>
      <w:r>
        <w:t xml:space="preserve"> = 1</w:t>
      </w:r>
      <w:r w:rsidR="00ED665B">
        <w:t>5</w:t>
      </w:r>
      <w:r>
        <w:t xml:space="preserve">0m, </w:t>
      </w:r>
      <w:proofErr w:type="spellStart"/>
      <w:r>
        <w:t>Ds_offset</w:t>
      </w:r>
      <w:proofErr w:type="spellEnd"/>
      <w:r>
        <w:t xml:space="preserve"> = 1</w:t>
      </w:r>
      <w:r w:rsidR="00AC3BC7">
        <w:t>00</w:t>
      </w:r>
      <w:r>
        <w:t>m</w:t>
      </w:r>
    </w:p>
    <w:p w14:paraId="7652CA30" w14:textId="05BA6E79" w:rsidR="00AC3BC7" w:rsidRDefault="00AC3BC7" w:rsidP="00AC3BC7">
      <w:pPr>
        <w:pStyle w:val="ListParagraph"/>
        <w:numPr>
          <w:ilvl w:val="1"/>
          <w:numId w:val="29"/>
        </w:numPr>
      </w:pPr>
      <w:r>
        <w:t xml:space="preserve">Scenarios B-2: </w:t>
      </w:r>
      <w:proofErr w:type="spellStart"/>
      <w:r w:rsidRPr="007D26AC">
        <w:t>Dmin</w:t>
      </w:r>
      <w:proofErr w:type="spellEnd"/>
      <w:r>
        <w:t xml:space="preserve"> = 150m, </w:t>
      </w:r>
      <w:proofErr w:type="spellStart"/>
      <w:r>
        <w:t>Ds_offset</w:t>
      </w:r>
      <w:proofErr w:type="spellEnd"/>
      <w:r>
        <w:t xml:space="preserve"> =</w:t>
      </w:r>
      <w:r w:rsidR="006A0F16">
        <w:t xml:space="preserve"> 350</w:t>
      </w:r>
      <w:r>
        <w:t>m</w:t>
      </w:r>
    </w:p>
    <w:p w14:paraId="3A4C2228" w14:textId="724C78CA" w:rsidR="005F3E81" w:rsidRDefault="005F3E81" w:rsidP="005F3E81">
      <w:pPr>
        <w:pStyle w:val="ListParagraph"/>
        <w:numPr>
          <w:ilvl w:val="0"/>
          <w:numId w:val="29"/>
        </w:numPr>
      </w:pPr>
      <w:r>
        <w:t>Doppler offset profile</w:t>
      </w:r>
      <w:r w:rsidR="006A407E">
        <w:t>s</w:t>
      </w:r>
      <w:r>
        <w:t xml:space="preserve"> pe</w:t>
      </w:r>
      <w:r w:rsidR="00230753">
        <w:t xml:space="preserve">r left and right panel of the UE </w:t>
      </w:r>
      <w:r w:rsidR="006A407E">
        <w:t>were</w:t>
      </w:r>
      <w:r w:rsidR="00230753">
        <w:t xml:space="preserve"> defined.</w:t>
      </w:r>
    </w:p>
    <w:p w14:paraId="10C1C4B5" w14:textId="20F87952" w:rsidR="0007223A" w:rsidRPr="00AC3BC7" w:rsidRDefault="0007223A" w:rsidP="005F3E81">
      <w:pPr>
        <w:pStyle w:val="ListParagraph"/>
        <w:numPr>
          <w:ilvl w:val="0"/>
          <w:numId w:val="29"/>
        </w:numPr>
      </w:pPr>
      <w:r>
        <w:t>Deployment parameters i</w:t>
      </w:r>
      <w:r w:rsidR="00AE3E06">
        <w:t>n</w:t>
      </w:r>
      <w:r>
        <w:t xml:space="preserve"> the tunnel </w:t>
      </w:r>
      <w:r w:rsidR="00AE3E06">
        <w:t>scenario</w:t>
      </w:r>
    </w:p>
    <w:p w14:paraId="61E9DCC5" w14:textId="39BF2ED8" w:rsidR="00A520D9" w:rsidRDefault="00AE3E06" w:rsidP="005C23A4">
      <w:r>
        <w:t>In this paper we address</w:t>
      </w:r>
      <w:r w:rsidR="00AF723C">
        <w:t xml:space="preserve"> the issues left open after RAN4#107 meeting, as follows:</w:t>
      </w:r>
    </w:p>
    <w:p w14:paraId="6D7C7FD6" w14:textId="0CB4E1B1" w:rsidR="00CA0465" w:rsidRDefault="00CA0465" w:rsidP="00AF723C">
      <w:pPr>
        <w:pStyle w:val="ListParagraph"/>
        <w:numPr>
          <w:ilvl w:val="0"/>
          <w:numId w:val="29"/>
        </w:numPr>
      </w:pPr>
      <w:r>
        <w:t>Open space deployments:</w:t>
      </w:r>
    </w:p>
    <w:p w14:paraId="7BB3E33A" w14:textId="51F2DFB2" w:rsidR="00AF723C" w:rsidRDefault="00AF723C" w:rsidP="00CA0465">
      <w:pPr>
        <w:pStyle w:val="ListParagraph"/>
        <w:numPr>
          <w:ilvl w:val="1"/>
          <w:numId w:val="29"/>
        </w:numPr>
      </w:pPr>
      <w:r>
        <w:t>Power profile modelling</w:t>
      </w:r>
    </w:p>
    <w:p w14:paraId="2868F34B" w14:textId="1A634E19" w:rsidR="00024095" w:rsidRDefault="00024095" w:rsidP="00CA0465">
      <w:pPr>
        <w:pStyle w:val="ListParagraph"/>
        <w:numPr>
          <w:ilvl w:val="1"/>
          <w:numId w:val="29"/>
        </w:numPr>
      </w:pPr>
      <w:r>
        <w:t>Starting point selection</w:t>
      </w:r>
      <w:r w:rsidR="00D037F9">
        <w:t xml:space="preserve"> for Doppler profile</w:t>
      </w:r>
    </w:p>
    <w:p w14:paraId="114F6570" w14:textId="2097F965" w:rsidR="00967CFD" w:rsidRDefault="00967CFD" w:rsidP="00024095">
      <w:pPr>
        <w:pStyle w:val="ListParagraph"/>
        <w:numPr>
          <w:ilvl w:val="1"/>
          <w:numId w:val="29"/>
        </w:numPr>
      </w:pPr>
      <w:r>
        <w:t>Scenario selection</w:t>
      </w:r>
    </w:p>
    <w:p w14:paraId="13B3061C" w14:textId="71FD47C3" w:rsidR="00475786" w:rsidRPr="00013250" w:rsidRDefault="00013250" w:rsidP="00013250">
      <w:pPr>
        <w:pStyle w:val="ListParagraph"/>
        <w:numPr>
          <w:ilvl w:val="0"/>
          <w:numId w:val="29"/>
        </w:numPr>
      </w:pPr>
      <w:r>
        <w:t>Choice of the channel model in the tunnel deployment.</w:t>
      </w:r>
    </w:p>
    <w:p w14:paraId="63C761CF" w14:textId="77777777" w:rsidR="0060543D" w:rsidRPr="008C39F7" w:rsidRDefault="0060543D" w:rsidP="005C23A4"/>
    <w:p w14:paraId="25D25396" w14:textId="4D75F2DD" w:rsidR="00847264" w:rsidRPr="008C39F7" w:rsidRDefault="003B659E" w:rsidP="00300956">
      <w:pPr>
        <w:pStyle w:val="RAN4H1"/>
      </w:pPr>
      <w:bookmarkStart w:id="5" w:name="_Toc116995842"/>
      <w:r w:rsidRPr="008C39F7">
        <w:t>Discussion</w:t>
      </w:r>
      <w:bookmarkEnd w:id="5"/>
    </w:p>
    <w:p w14:paraId="10DD6CF3" w14:textId="38E7EEE0" w:rsidR="00CB22B2" w:rsidRDefault="00F904C4" w:rsidP="00496606">
      <w:pPr>
        <w:pStyle w:val="RAN4H2"/>
      </w:pPr>
      <w:r>
        <w:t>Open</w:t>
      </w:r>
      <w:r w:rsidR="00381F78">
        <w:t xml:space="preserve"> </w:t>
      </w:r>
      <w:r w:rsidR="00FC7B1F">
        <w:t>space deployments</w:t>
      </w:r>
    </w:p>
    <w:p w14:paraId="06DC9F56" w14:textId="6FEE2E51" w:rsidR="0040398E" w:rsidRPr="003D50A8" w:rsidRDefault="003D50A8" w:rsidP="00DB7960">
      <w:r>
        <w:t xml:space="preserve">There are two open </w:t>
      </w:r>
      <w:r w:rsidR="0095055C">
        <w:t>issues</w:t>
      </w:r>
      <w:r>
        <w:t xml:space="preserve"> left FFS regarding the PDSCH channel modelling with two-panel reception in HST FR2 deployments:</w:t>
      </w:r>
    </w:p>
    <w:tbl>
      <w:tblPr>
        <w:tblStyle w:val="TableGrid"/>
        <w:tblW w:w="0" w:type="auto"/>
        <w:tblLook w:val="04A0" w:firstRow="1" w:lastRow="0" w:firstColumn="1" w:lastColumn="0" w:noHBand="0" w:noVBand="1"/>
      </w:tblPr>
      <w:tblGrid>
        <w:gridCol w:w="9617"/>
      </w:tblGrid>
      <w:tr w:rsidR="0040398E" w14:paraId="6B6AC447" w14:textId="77777777" w:rsidTr="0040398E">
        <w:tc>
          <w:tcPr>
            <w:tcW w:w="9617" w:type="dxa"/>
          </w:tcPr>
          <w:p w14:paraId="79F8CF3A" w14:textId="77777777" w:rsidR="0040398E" w:rsidRDefault="0040398E" w:rsidP="0040398E">
            <w:pPr>
              <w:rPr>
                <w:rFonts w:cs="Times New Roman"/>
                <w:b/>
                <w:u w:val="single"/>
                <w:lang w:eastAsia="ko-KR"/>
              </w:rPr>
            </w:pPr>
            <w:r>
              <w:rPr>
                <w:b/>
                <w:u w:val="single"/>
                <w:lang w:eastAsia="ko-KR"/>
              </w:rPr>
              <w:t>Issue 1-1-3: Channel model for PDSCH requirements with Multi-Rx Reception</w:t>
            </w:r>
          </w:p>
          <w:p w14:paraId="5932D297" w14:textId="77777777" w:rsidR="0040398E" w:rsidRDefault="0040398E" w:rsidP="0040398E">
            <w:pPr>
              <w:spacing w:afterLines="50" w:after="120"/>
              <w:rPr>
                <w:lang w:eastAsia="zh-CN"/>
              </w:rPr>
            </w:pPr>
            <w:r>
              <w:rPr>
                <w:b/>
                <w:lang w:eastAsia="zh-CN"/>
              </w:rPr>
              <w:t>Agreement</w:t>
            </w:r>
            <w:r>
              <w:rPr>
                <w:lang w:eastAsia="zh-CN"/>
              </w:rPr>
              <w:t xml:space="preserve">: </w:t>
            </w:r>
          </w:p>
          <w:p w14:paraId="0DC5C1B3" w14:textId="77777777" w:rsidR="0040398E" w:rsidRDefault="0040398E" w:rsidP="0040398E">
            <w:pPr>
              <w:numPr>
                <w:ilvl w:val="0"/>
                <w:numId w:val="27"/>
              </w:numPr>
              <w:spacing w:after="180"/>
              <w:rPr>
                <w:lang w:eastAsia="zh-CN"/>
              </w:rPr>
            </w:pPr>
            <w:r>
              <w:rPr>
                <w:lang w:eastAsia="zh-CN"/>
              </w:rPr>
              <w:t xml:space="preserve">No need to model the relative propagation delay from the visible RRH into the channel </w:t>
            </w:r>
            <w:proofErr w:type="gramStart"/>
            <w:r>
              <w:rPr>
                <w:lang w:eastAsia="zh-CN"/>
              </w:rPr>
              <w:t>modelling</w:t>
            </w:r>
            <w:proofErr w:type="gramEnd"/>
          </w:p>
          <w:p w14:paraId="76A4B782" w14:textId="77777777" w:rsidR="0040398E" w:rsidRPr="000A2BB2" w:rsidRDefault="0040398E" w:rsidP="0040398E">
            <w:pPr>
              <w:pStyle w:val="ListParagraph"/>
              <w:numPr>
                <w:ilvl w:val="1"/>
                <w:numId w:val="27"/>
              </w:numPr>
              <w:overflowPunct w:val="0"/>
              <w:autoSpaceDE w:val="0"/>
              <w:autoSpaceDN w:val="0"/>
              <w:adjustRightInd w:val="0"/>
              <w:spacing w:after="180"/>
              <w:contextualSpacing w:val="0"/>
              <w:rPr>
                <w:rFonts w:eastAsia="SimSun"/>
                <w:highlight w:val="yellow"/>
                <w:lang w:eastAsia="zh-CN"/>
              </w:rPr>
            </w:pPr>
            <w:r w:rsidRPr="000A2BB2">
              <w:rPr>
                <w:rFonts w:eastAsia="SimSun"/>
                <w:highlight w:val="yellow"/>
                <w:lang w:eastAsia="zh-CN"/>
              </w:rPr>
              <w:t xml:space="preserve">FFS whether need to relative power for channel </w:t>
            </w:r>
            <w:proofErr w:type="gramStart"/>
            <w:r w:rsidRPr="000A2BB2">
              <w:rPr>
                <w:rFonts w:eastAsia="SimSun"/>
                <w:highlight w:val="yellow"/>
                <w:lang w:eastAsia="zh-CN"/>
              </w:rPr>
              <w:t>modelling</w:t>
            </w:r>
            <w:proofErr w:type="gramEnd"/>
            <w:r w:rsidRPr="000A2BB2">
              <w:rPr>
                <w:rFonts w:eastAsia="SimSun"/>
                <w:highlight w:val="yellow"/>
                <w:lang w:eastAsia="zh-CN"/>
              </w:rPr>
              <w:t xml:space="preserve"> </w:t>
            </w:r>
          </w:p>
          <w:p w14:paraId="2820DB02" w14:textId="77777777" w:rsidR="0040398E" w:rsidRDefault="0040398E" w:rsidP="0040398E">
            <w:pPr>
              <w:pStyle w:val="ListParagraph"/>
              <w:numPr>
                <w:ilvl w:val="0"/>
                <w:numId w:val="27"/>
              </w:numPr>
              <w:overflowPunct w:val="0"/>
              <w:autoSpaceDE w:val="0"/>
              <w:autoSpaceDN w:val="0"/>
              <w:adjustRightInd w:val="0"/>
              <w:spacing w:after="180"/>
              <w:contextualSpacing w:val="0"/>
              <w:rPr>
                <w:rFonts w:eastAsia="DengXian"/>
                <w:bCs/>
              </w:rPr>
            </w:pPr>
            <w:r>
              <w:rPr>
                <w:rFonts w:eastAsia="DengXian"/>
                <w:bCs/>
              </w:rPr>
              <w:t xml:space="preserve">The following model on doppler shift trajectory can be considered for PDSCH requirement with multi-Rx reception in Bi-directional deployment scenario as </w:t>
            </w:r>
            <w:proofErr w:type="gramStart"/>
            <w:r>
              <w:rPr>
                <w:rFonts w:eastAsia="DengXian"/>
                <w:bCs/>
              </w:rPr>
              <w:t>baseline</w:t>
            </w:r>
            <w:proofErr w:type="gramEnd"/>
            <w:r>
              <w:rPr>
                <w:rFonts w:eastAsia="DengXian"/>
                <w:bCs/>
              </w:rPr>
              <w:t xml:space="preserve"> </w:t>
            </w:r>
          </w:p>
          <w:p w14:paraId="0F7E9B0B" w14:textId="77777777" w:rsidR="0040398E" w:rsidRPr="000A2BB2" w:rsidRDefault="0040398E" w:rsidP="0040398E">
            <w:pPr>
              <w:numPr>
                <w:ilvl w:val="1"/>
                <w:numId w:val="27"/>
              </w:numPr>
              <w:spacing w:after="180"/>
              <w:rPr>
                <w:rFonts w:eastAsia="SimSun"/>
                <w:highlight w:val="yellow"/>
                <w:lang w:eastAsia="zh-CN"/>
              </w:rPr>
            </w:pPr>
            <w:r w:rsidRPr="000A2BB2">
              <w:rPr>
                <w:highlight w:val="yellow"/>
                <w:lang w:eastAsia="zh-CN"/>
              </w:rPr>
              <w:t xml:space="preserve">FFS on the starting point </w:t>
            </w:r>
            <w:proofErr w:type="gramStart"/>
            <w:r w:rsidRPr="000A2BB2">
              <w:rPr>
                <w:highlight w:val="yellow"/>
                <w:lang w:eastAsia="zh-CN"/>
              </w:rPr>
              <w:t>used</w:t>
            </w:r>
            <w:proofErr w:type="gramEnd"/>
          </w:p>
          <w:p w14:paraId="070EBB22" w14:textId="77777777" w:rsidR="0040398E" w:rsidRDefault="0040398E" w:rsidP="0040398E">
            <w:pPr>
              <w:tabs>
                <w:tab w:val="left" w:pos="1985"/>
              </w:tabs>
              <w:jc w:val="both"/>
              <w:rPr>
                <w:rFonts w:ascii="Arial" w:hAnsi="Arial" w:cs="Arial"/>
                <w:b/>
                <w:sz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0398E" w14:paraId="41A13BE3" w14:textId="77777777" w:rsidTr="00331E82">
              <w:trPr>
                <w:jc w:val="center"/>
              </w:trPr>
              <w:tc>
                <w:tcPr>
                  <w:tcW w:w="9350" w:type="dxa"/>
                  <w:tcBorders>
                    <w:top w:val="single" w:sz="4" w:space="0" w:color="auto"/>
                    <w:left w:val="single" w:sz="4" w:space="0" w:color="auto"/>
                    <w:bottom w:val="single" w:sz="4" w:space="0" w:color="auto"/>
                    <w:right w:val="single" w:sz="4" w:space="0" w:color="auto"/>
                  </w:tcBorders>
                </w:tcPr>
                <w:p w14:paraId="5B2DBB6D" w14:textId="77777777" w:rsidR="0040398E" w:rsidRDefault="0040398E" w:rsidP="0040398E">
                  <w:pPr>
                    <w:pStyle w:val="ListParagraph"/>
                    <w:numPr>
                      <w:ilvl w:val="0"/>
                      <w:numId w:val="28"/>
                    </w:numPr>
                    <w:autoSpaceDN w:val="0"/>
                    <w:spacing w:after="0" w:line="240" w:lineRule="auto"/>
                    <w:rPr>
                      <w:rFonts w:cs="Times New Roman"/>
                      <w:iCs/>
                      <w:lang w:eastAsia="zh-CN"/>
                    </w:rPr>
                  </w:pPr>
                  <w:r>
                    <w:t>Doppler shift</w:t>
                  </w:r>
                  <w:r>
                    <w:rPr>
                      <w:lang w:eastAsia="zh-CN"/>
                    </w:rPr>
                    <w:t xml:space="preserve"> </w:t>
                  </w:r>
                  <m:oMath>
                    <m:func>
                      <m:funcPr>
                        <m:ctrlPr>
                          <w:rPr>
                            <w:rFonts w:ascii="Cambria Math" w:hAnsi="Cambria Math"/>
                            <w:szCs w:val="24"/>
                            <w:lang w:eastAsia="zh-CN"/>
                          </w:rPr>
                        </m:ctrlPr>
                      </m:funcPr>
                      <m:fName>
                        <m:sSub>
                          <m:sSubPr>
                            <m:ctrlPr>
                              <w:rPr>
                                <w:rFonts w:ascii="Cambria Math" w:hAnsi="Cambria Math"/>
                                <w:szCs w:val="24"/>
                                <w:lang w:eastAsia="zh-CN"/>
                              </w:rPr>
                            </m:ctrlPr>
                          </m:sSubPr>
                          <m:e>
                            <m:r>
                              <w:rPr>
                                <w:rFonts w:ascii="Cambria Math" w:eastAsia="SimSun" w:hAnsi="Cambria Math"/>
                                <w:szCs w:val="24"/>
                                <w:lang w:eastAsia="zh-CN"/>
                              </w:rPr>
                              <m:t>f</m:t>
                            </m:r>
                          </m:e>
                          <m:sub>
                            <m:r>
                              <w:rPr>
                                <w:rFonts w:ascii="Cambria Math" w:eastAsia="SimSun" w:hAnsi="Cambria Math"/>
                                <w:szCs w:val="24"/>
                                <w:lang w:eastAsia="zh-CN"/>
                              </w:rPr>
                              <m:t>s</m:t>
                            </m:r>
                          </m:sub>
                        </m:sSub>
                        <m:d>
                          <m:dPr>
                            <m:ctrlPr>
                              <w:rPr>
                                <w:rFonts w:ascii="Cambria Math" w:hAnsi="Cambria Math"/>
                                <w:szCs w:val="24"/>
                                <w:lang w:eastAsia="zh-CN"/>
                              </w:rPr>
                            </m:ctrlPr>
                          </m:dPr>
                          <m:e>
                            <m:r>
                              <w:rPr>
                                <w:rFonts w:ascii="Cambria Math" w:eastAsia="SimSun" w:hAnsi="Cambria Math"/>
                                <w:szCs w:val="24"/>
                                <w:lang w:eastAsia="zh-CN"/>
                              </w:rPr>
                              <m:t>t</m:t>
                            </m:r>
                          </m:e>
                        </m:d>
                        <m:r>
                          <m:rPr>
                            <m:sty m:val="p"/>
                          </m:rPr>
                          <w:rPr>
                            <w:rFonts w:ascii="Cambria Math" w:eastAsia="SimSun" w:hAnsi="Cambria Math"/>
                            <w:szCs w:val="24"/>
                            <w:lang w:eastAsia="zh-CN"/>
                          </w:rPr>
                          <m:t>=</m:t>
                        </m:r>
                        <m:sSub>
                          <m:sSubPr>
                            <m:ctrlPr>
                              <w:rPr>
                                <w:rFonts w:ascii="Cambria Math" w:hAnsi="Cambria Math"/>
                                <w:szCs w:val="24"/>
                                <w:lang w:eastAsia="zh-CN"/>
                              </w:rPr>
                            </m:ctrlPr>
                          </m:sSubPr>
                          <m:e>
                            <m:r>
                              <w:rPr>
                                <w:rFonts w:ascii="Cambria Math" w:eastAsia="SimSun" w:hAnsi="Cambria Math"/>
                                <w:szCs w:val="24"/>
                                <w:lang w:eastAsia="zh-CN"/>
                              </w:rPr>
                              <m:t>f</m:t>
                            </m:r>
                          </m:e>
                          <m:sub>
                            <m:r>
                              <w:rPr>
                                <w:rFonts w:ascii="Cambria Math" w:eastAsia="SimSun" w:hAnsi="Cambria Math"/>
                                <w:szCs w:val="24"/>
                                <w:lang w:eastAsia="zh-CN"/>
                              </w:rPr>
                              <m:t>d</m:t>
                            </m:r>
                          </m:sub>
                        </m:sSub>
                        <m:r>
                          <m:rPr>
                            <m:sty m:val="p"/>
                          </m:rPr>
                          <w:rPr>
                            <w:rFonts w:ascii="Cambria Math" w:eastAsia="SimSun" w:hAnsi="Cambria Math"/>
                            <w:szCs w:val="24"/>
                            <w:lang w:eastAsia="zh-CN"/>
                          </w:rPr>
                          <m:t> </m:t>
                        </m:r>
                        <m:r>
                          <w:rPr>
                            <w:rFonts w:ascii="Cambria Math" w:eastAsia="SimSun" w:hAnsi="Cambria Math"/>
                            <w:szCs w:val="24"/>
                            <w:lang w:eastAsia="zh-CN"/>
                          </w:rPr>
                          <m:t>cos</m:t>
                        </m:r>
                      </m:fName>
                      <m:e>
                        <m:r>
                          <w:rPr>
                            <w:rFonts w:ascii="Cambria Math" w:eastAsia="SimSun" w:hAnsi="Cambria Math"/>
                            <w:szCs w:val="24"/>
                            <w:lang w:eastAsia="zh-CN"/>
                          </w:rPr>
                          <m:t>θ</m:t>
                        </m:r>
                        <m:d>
                          <m:dPr>
                            <m:ctrlPr>
                              <w:rPr>
                                <w:rFonts w:ascii="Cambria Math" w:hAnsi="Cambria Math"/>
                                <w:szCs w:val="24"/>
                                <w:lang w:eastAsia="zh-CN"/>
                              </w:rPr>
                            </m:ctrlPr>
                          </m:dPr>
                          <m:e>
                            <m:r>
                              <w:rPr>
                                <w:rFonts w:ascii="Cambria Math" w:eastAsia="SimSun" w:hAnsi="Cambria Math"/>
                                <w:szCs w:val="24"/>
                                <w:lang w:eastAsia="zh-CN"/>
                              </w:rPr>
                              <m:t>t</m:t>
                            </m:r>
                          </m:e>
                        </m:d>
                      </m:e>
                    </m:func>
                  </m:oMath>
                  <w:r>
                    <w:t xml:space="preserve"> (Hz) from the left Tx panel of RRH for PDSCH received at right Rx panel of UE is given </w:t>
                  </w:r>
                  <w:proofErr w:type="gramStart"/>
                  <w:r>
                    <w:t>by</w:t>
                  </w:r>
                  <w:proofErr w:type="gramEnd"/>
                </w:p>
                <w:p w14:paraId="047C27A8" w14:textId="77777777" w:rsidR="0040398E" w:rsidRDefault="0040398E" w:rsidP="0040398E">
                  <w:pPr>
                    <w:pStyle w:val="ListParagraph"/>
                    <w:ind w:left="420" w:firstLine="440"/>
                    <w:rPr>
                      <w:iCs/>
                      <w:lang w:eastAsia="zh-CN"/>
                    </w:rPr>
                  </w:pPr>
                </w:p>
                <w:p w14:paraId="2A0A1074" w14:textId="77777777" w:rsidR="0040398E" w:rsidRDefault="0061562A" w:rsidP="0040398E">
                  <w:pPr>
                    <w:jc w:val="center"/>
                    <w:rPr>
                      <w:rFonts w:eastAsia="Times New Roman"/>
                      <w:iCs/>
                      <w:lang w:eastAsia="zh-CN"/>
                    </w:rPr>
                  </w:pPr>
                  <m:oMathPara>
                    <m:oMath>
                      <m:func>
                        <m:funcPr>
                          <m:ctrlPr>
                            <w:rPr>
                              <w:rFonts w:ascii="Cambria Math" w:hAnsi="Cambria Math"/>
                              <w:iCs/>
                              <w:lang w:val="en-GB"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val="en-GB"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val="en-GB" w:eastAsia="zh-CN"/>
                            </w:rPr>
                          </m:ctrlPr>
                        </m:fPr>
                        <m:num>
                          <m:sSub>
                            <m:sSubPr>
                              <m:ctrlPr>
                                <w:rPr>
                                  <w:rFonts w:ascii="Cambria Math" w:hAnsi="Cambria Math"/>
                                  <w:iCs/>
                                  <w:lang w:val="en-GB"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 +</m:t>
                          </m:r>
                          <m:sSub>
                            <m:sSubPr>
                              <m:ctrlPr>
                                <w:rPr>
                                  <w:rFonts w:ascii="Cambria Math" w:hAnsi="Cambria Math"/>
                                  <w:iCs/>
                                  <w:lang w:val="en-GB"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num>
                        <m:den>
                          <m:rad>
                            <m:radPr>
                              <m:degHide m:val="1"/>
                              <m:ctrlPr>
                                <w:rPr>
                                  <w:rFonts w:ascii="Cambria Math" w:hAnsi="Cambria Math"/>
                                  <w:iCs/>
                                  <w:lang w:val="en-GB" w:eastAsia="zh-CN"/>
                                </w:rPr>
                              </m:ctrlPr>
                            </m:radPr>
                            <m:deg/>
                            <m:e>
                              <m:sSubSup>
                                <m:sSubSupPr>
                                  <m:ctrlPr>
                                    <w:rPr>
                                      <w:rFonts w:ascii="Cambria Math" w:hAnsi="Cambria Math"/>
                                      <w:iCs/>
                                      <w:lang w:val="en-GB"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val="en-GB" w:eastAsia="zh-CN"/>
                                    </w:rPr>
                                  </m:ctrlPr>
                                </m:sSupPr>
                                <m:e>
                                  <m:d>
                                    <m:dPr>
                                      <m:ctrlPr>
                                        <w:rPr>
                                          <w:rFonts w:ascii="Cambria Math" w:hAnsi="Cambria Math"/>
                                          <w:iCs/>
                                          <w:lang w:val="en-GB" w:eastAsia="zh-CN"/>
                                        </w:rPr>
                                      </m:ctrlPr>
                                    </m:dPr>
                                    <m:e>
                                      <m:sSub>
                                        <m:sSubPr>
                                          <m:ctrlPr>
                                            <w:rPr>
                                              <w:rFonts w:ascii="Cambria Math" w:hAnsi="Cambria Math"/>
                                              <w:iCs/>
                                              <w:lang w:val="en-GB"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m:t>
                                      </m:r>
                                      <m:sSub>
                                        <m:sSubPr>
                                          <m:ctrlPr>
                                            <w:rPr>
                                              <w:rFonts w:ascii="Cambria Math" w:hAnsi="Cambria Math"/>
                                              <w:iCs/>
                                              <w:lang w:val="en-GB"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0&lt;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val="en-GB" w:eastAsia="zh-CN"/>
                            </w:rPr>
                          </m:ctrlPr>
                        </m:fPr>
                        <m:num>
                          <m:sSub>
                            <m:sSubPr>
                              <m:ctrlPr>
                                <w:rPr>
                                  <w:rFonts w:ascii="Cambria Math" w:hAnsi="Cambria Math"/>
                                  <w:iCs/>
                                  <w:lang w:val="en-GB"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m:oMathPara>
                </w:p>
                <w:p w14:paraId="5F26035C" w14:textId="77777777" w:rsidR="0040398E" w:rsidRDefault="0040398E" w:rsidP="0040398E">
                  <w:pPr>
                    <w:jc w:val="center"/>
                    <w:rPr>
                      <w:rFonts w:eastAsia="SimSun"/>
                      <w:lang w:eastAsia="zh-CN"/>
                    </w:rPr>
                  </w:pPr>
                  <m:oMathPara>
                    <m:oMath>
                      <m:r>
                        <w:rPr>
                          <w:rFonts w:ascii="Cambria Math" w:hAnsi="Cambria Math"/>
                          <w:lang w:eastAsia="zh-CN"/>
                        </w:rPr>
                        <m:t>cosθ</m:t>
                      </m:r>
                      <m:d>
                        <m:dPr>
                          <m:ctrlPr>
                            <w:rPr>
                              <w:rFonts w:ascii="Cambria Math" w:hAnsi="Cambria Math"/>
                              <w:i/>
                              <w:iCs/>
                              <w:lang w:val="en-GB" w:eastAsia="zh-CN"/>
                            </w:rPr>
                          </m:ctrlPr>
                        </m:dPr>
                        <m:e>
                          <m:r>
                            <w:rPr>
                              <w:rFonts w:ascii="Cambria Math" w:hAnsi="Cambria Math"/>
                              <w:lang w:eastAsia="zh-CN"/>
                            </w:rPr>
                            <m:t>t</m:t>
                          </m:r>
                        </m:e>
                      </m:d>
                      <m:r>
                        <w:rPr>
                          <w:rFonts w:ascii="Cambria Math" w:hAnsi="Cambria Math"/>
                          <w:lang w:eastAsia="zh-CN"/>
                        </w:rPr>
                        <m:t>=cosθ</m:t>
                      </m:r>
                      <m:d>
                        <m:dPr>
                          <m:ctrlPr>
                            <w:rPr>
                              <w:rFonts w:ascii="Cambria Math" w:hAnsi="Cambria Math"/>
                              <w:i/>
                              <w:iCs/>
                              <w:lang w:val="en-GB" w:eastAsia="zh-CN"/>
                            </w:rPr>
                          </m:ctrlPr>
                        </m:dPr>
                        <m:e>
                          <m:r>
                            <w:rPr>
                              <w:rFonts w:ascii="Cambria Math" w:hAnsi="Cambria Math"/>
                              <w:lang w:eastAsia="zh-CN"/>
                            </w:rPr>
                            <m:t>t </m:t>
                          </m:r>
                          <m:r>
                            <m:rPr>
                              <m:sty m:val="p"/>
                            </m:rPr>
                            <w:rPr>
                              <w:rFonts w:ascii="Cambria Math" w:hAnsi="Cambria Math"/>
                              <w:lang w:eastAsia="zh-CN"/>
                            </w:rPr>
                            <m:t>mod</m:t>
                          </m:r>
                          <m:d>
                            <m:dPr>
                              <m:ctrlPr>
                                <w:rPr>
                                  <w:rFonts w:ascii="Cambria Math" w:hAnsi="Cambria Math"/>
                                  <w:i/>
                                  <w:iCs/>
                                  <w:lang w:val="en-GB" w:eastAsia="zh-CN"/>
                                </w:rPr>
                              </m:ctrlPr>
                            </m:dPr>
                            <m:e>
                              <m:f>
                                <m:fPr>
                                  <m:ctrlPr>
                                    <w:rPr>
                                      <w:rFonts w:ascii="Cambria Math" w:hAnsi="Cambria Math"/>
                                      <w:i/>
                                      <w:iCs/>
                                      <w:lang w:val="en-GB" w:eastAsia="zh-CN"/>
                                    </w:rPr>
                                  </m:ctrlPr>
                                </m:fPr>
                                <m:num>
                                  <m:sSub>
                                    <m:sSubPr>
                                      <m:ctrlPr>
                                        <w:rPr>
                                          <w:rFonts w:ascii="Cambria Math" w:hAnsi="Cambria Math"/>
                                          <w:i/>
                                          <w:iCs/>
                                          <w:lang w:val="en-GB"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e>
                          </m:d>
                        </m:e>
                      </m:d>
                      <m:r>
                        <w:rPr>
                          <w:rFonts w:ascii="Cambria Math" w:hAnsi="Cambria Math"/>
                          <w:lang w:eastAsia="zh-CN"/>
                        </w:rPr>
                        <m:t>,  t&gt;</m:t>
                      </m:r>
                      <m:sSub>
                        <m:sSubPr>
                          <m:ctrlPr>
                            <w:rPr>
                              <w:rFonts w:ascii="Cambria Math" w:hAnsi="Cambria Math"/>
                              <w:i/>
                              <w:iCs/>
                              <w:lang w:val="en-GB" w:eastAsia="zh-CN"/>
                            </w:rPr>
                          </m:ctrlPr>
                        </m:sSubPr>
                        <m:e>
                          <m:r>
                            <w:rPr>
                              <w:rFonts w:ascii="Cambria Math" w:hAnsi="Cambria Math"/>
                              <w:lang w:eastAsia="zh-CN"/>
                            </w:rPr>
                            <m:t>D</m:t>
                          </m:r>
                        </m:e>
                        <m:sub>
                          <m:r>
                            <w:rPr>
                              <w:rFonts w:ascii="Cambria Math" w:hAnsi="Cambria Math"/>
                              <w:lang w:eastAsia="zh-CN"/>
                            </w:rPr>
                            <m:t>s</m:t>
                          </m:r>
                        </m:sub>
                      </m:sSub>
                      <m:r>
                        <w:rPr>
                          <w:rFonts w:ascii="Cambria Math" w:hAnsi="Cambria Math"/>
                          <w:lang w:eastAsia="zh-CN"/>
                        </w:rPr>
                        <m:t>/v</m:t>
                      </m:r>
                    </m:oMath>
                  </m:oMathPara>
                </w:p>
                <w:p w14:paraId="505BDCBA" w14:textId="77777777" w:rsidR="0040398E" w:rsidRDefault="0040398E" w:rsidP="0040398E">
                  <w:pPr>
                    <w:pStyle w:val="ListParagraph"/>
                    <w:numPr>
                      <w:ilvl w:val="0"/>
                      <w:numId w:val="28"/>
                    </w:numPr>
                    <w:autoSpaceDN w:val="0"/>
                    <w:spacing w:after="0" w:line="240" w:lineRule="auto"/>
                    <w:rPr>
                      <w:iCs/>
                      <w:lang w:eastAsia="zh-CN"/>
                    </w:rPr>
                  </w:pPr>
                  <w:r>
                    <w:t>Doppler shift</w:t>
                  </w:r>
                  <w:r>
                    <w:rPr>
                      <w:lang w:eastAsia="zh-CN"/>
                    </w:rPr>
                    <w:t xml:space="preserve"> </w:t>
                  </w:r>
                  <m:oMath>
                    <m:func>
                      <m:funcPr>
                        <m:ctrlPr>
                          <w:rPr>
                            <w:rFonts w:ascii="Cambria Math" w:hAnsi="Cambria Math"/>
                            <w:szCs w:val="24"/>
                            <w:lang w:eastAsia="zh-CN"/>
                          </w:rPr>
                        </m:ctrlPr>
                      </m:funcPr>
                      <m:fName>
                        <m:sSub>
                          <m:sSubPr>
                            <m:ctrlPr>
                              <w:rPr>
                                <w:rFonts w:ascii="Cambria Math" w:hAnsi="Cambria Math"/>
                                <w:szCs w:val="24"/>
                                <w:lang w:eastAsia="zh-CN"/>
                              </w:rPr>
                            </m:ctrlPr>
                          </m:sSubPr>
                          <m:e>
                            <m:r>
                              <w:rPr>
                                <w:rFonts w:ascii="Cambria Math" w:eastAsia="SimSun" w:hAnsi="Cambria Math"/>
                                <w:szCs w:val="24"/>
                                <w:lang w:eastAsia="zh-CN"/>
                              </w:rPr>
                              <m:t>f</m:t>
                            </m:r>
                          </m:e>
                          <m:sub>
                            <m:r>
                              <w:rPr>
                                <w:rFonts w:ascii="Cambria Math" w:eastAsia="SimSun" w:hAnsi="Cambria Math"/>
                                <w:szCs w:val="24"/>
                                <w:lang w:eastAsia="zh-CN"/>
                              </w:rPr>
                              <m:t>s</m:t>
                            </m:r>
                          </m:sub>
                        </m:sSub>
                        <m:d>
                          <m:dPr>
                            <m:ctrlPr>
                              <w:rPr>
                                <w:rFonts w:ascii="Cambria Math" w:hAnsi="Cambria Math"/>
                                <w:szCs w:val="24"/>
                                <w:lang w:eastAsia="zh-CN"/>
                              </w:rPr>
                            </m:ctrlPr>
                          </m:dPr>
                          <m:e>
                            <m:r>
                              <w:rPr>
                                <w:rFonts w:ascii="Cambria Math" w:eastAsia="SimSun" w:hAnsi="Cambria Math"/>
                                <w:szCs w:val="24"/>
                                <w:lang w:eastAsia="zh-CN"/>
                              </w:rPr>
                              <m:t>t</m:t>
                            </m:r>
                          </m:e>
                        </m:d>
                        <m:r>
                          <m:rPr>
                            <m:sty m:val="p"/>
                          </m:rPr>
                          <w:rPr>
                            <w:rFonts w:ascii="Cambria Math" w:eastAsia="SimSun" w:hAnsi="Cambria Math"/>
                            <w:szCs w:val="24"/>
                            <w:lang w:eastAsia="zh-CN"/>
                          </w:rPr>
                          <m:t>=</m:t>
                        </m:r>
                        <m:sSub>
                          <m:sSubPr>
                            <m:ctrlPr>
                              <w:rPr>
                                <w:rFonts w:ascii="Cambria Math" w:hAnsi="Cambria Math"/>
                                <w:szCs w:val="24"/>
                                <w:lang w:eastAsia="zh-CN"/>
                              </w:rPr>
                            </m:ctrlPr>
                          </m:sSubPr>
                          <m:e>
                            <m:r>
                              <w:rPr>
                                <w:rFonts w:ascii="Cambria Math" w:eastAsia="SimSun" w:hAnsi="Cambria Math"/>
                                <w:szCs w:val="24"/>
                                <w:lang w:eastAsia="zh-CN"/>
                              </w:rPr>
                              <m:t>f</m:t>
                            </m:r>
                          </m:e>
                          <m:sub>
                            <m:r>
                              <w:rPr>
                                <w:rFonts w:ascii="Cambria Math" w:eastAsia="SimSun" w:hAnsi="Cambria Math"/>
                                <w:szCs w:val="24"/>
                                <w:lang w:eastAsia="zh-CN"/>
                              </w:rPr>
                              <m:t>d</m:t>
                            </m:r>
                          </m:sub>
                        </m:sSub>
                        <m:r>
                          <m:rPr>
                            <m:sty m:val="p"/>
                          </m:rPr>
                          <w:rPr>
                            <w:rFonts w:ascii="Cambria Math" w:eastAsia="SimSun" w:hAnsi="Cambria Math"/>
                            <w:szCs w:val="24"/>
                            <w:lang w:eastAsia="zh-CN"/>
                          </w:rPr>
                          <m:t> </m:t>
                        </m:r>
                        <m:r>
                          <w:rPr>
                            <w:rFonts w:ascii="Cambria Math" w:eastAsia="SimSun" w:hAnsi="Cambria Math"/>
                            <w:szCs w:val="24"/>
                            <w:lang w:eastAsia="zh-CN"/>
                          </w:rPr>
                          <m:t>cos</m:t>
                        </m:r>
                      </m:fName>
                      <m:e>
                        <m:r>
                          <w:rPr>
                            <w:rFonts w:ascii="Cambria Math" w:eastAsia="SimSun" w:hAnsi="Cambria Math"/>
                            <w:szCs w:val="24"/>
                            <w:lang w:eastAsia="zh-CN"/>
                          </w:rPr>
                          <m:t>θ</m:t>
                        </m:r>
                        <m:d>
                          <m:dPr>
                            <m:ctrlPr>
                              <w:rPr>
                                <w:rFonts w:ascii="Cambria Math" w:hAnsi="Cambria Math"/>
                                <w:szCs w:val="24"/>
                                <w:lang w:eastAsia="zh-CN"/>
                              </w:rPr>
                            </m:ctrlPr>
                          </m:dPr>
                          <m:e>
                            <m:r>
                              <w:rPr>
                                <w:rFonts w:ascii="Cambria Math" w:eastAsia="SimSun" w:hAnsi="Cambria Math"/>
                                <w:szCs w:val="24"/>
                                <w:lang w:eastAsia="zh-CN"/>
                              </w:rPr>
                              <m:t>t</m:t>
                            </m:r>
                          </m:e>
                        </m:d>
                      </m:e>
                    </m:func>
                  </m:oMath>
                  <w:r>
                    <w:t xml:space="preserve"> (Hz) from the right Tx panel of RRH for PDSCH received at left Rx panel of UE is given </w:t>
                  </w:r>
                  <w:proofErr w:type="gramStart"/>
                  <w:r>
                    <w:t>by</w:t>
                  </w:r>
                  <w:proofErr w:type="gramEnd"/>
                </w:p>
                <w:p w14:paraId="6F2FB285" w14:textId="77777777" w:rsidR="0040398E" w:rsidRDefault="0040398E" w:rsidP="0040398E">
                  <w:pPr>
                    <w:pStyle w:val="ListParagraph"/>
                    <w:ind w:left="420" w:firstLine="440"/>
                    <w:rPr>
                      <w:iCs/>
                      <w:lang w:eastAsia="zh-CN"/>
                    </w:rPr>
                  </w:pPr>
                </w:p>
                <w:p w14:paraId="13E08830" w14:textId="77777777" w:rsidR="0040398E" w:rsidRDefault="0061562A" w:rsidP="0040398E">
                  <w:pPr>
                    <w:jc w:val="center"/>
                    <w:rPr>
                      <w:iCs/>
                      <w:lang w:eastAsia="zh-CN"/>
                    </w:rPr>
                  </w:pPr>
                  <m:oMathPara>
                    <m:oMath>
                      <m:func>
                        <m:funcPr>
                          <m:ctrlPr>
                            <w:rPr>
                              <w:rFonts w:ascii="Cambria Math" w:hAnsi="Cambria Math"/>
                              <w:iCs/>
                              <w:lang w:val="en-GB"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val="en-GB"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val="en-GB" w:eastAsia="zh-CN"/>
                            </w:rPr>
                          </m:ctrlPr>
                        </m:fPr>
                        <m:num>
                          <m:r>
                            <w:rPr>
                              <w:rFonts w:ascii="Cambria Math" w:hAnsi="Cambria Math"/>
                              <w:lang w:eastAsia="zh-CN"/>
                            </w:rPr>
                            <m:t>-(</m:t>
                          </m:r>
                          <m:sSub>
                            <m:sSubPr>
                              <m:ctrlPr>
                                <w:rPr>
                                  <w:rFonts w:ascii="Cambria Math" w:hAnsi="Cambria Math"/>
                                  <w:iCs/>
                                  <w:lang w:val="en-GB"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val="en-GB" w:eastAsia="zh-CN"/>
                                </w:rPr>
                              </m:ctrlPr>
                            </m:sSubPr>
                            <m:e>
                              <m:r>
                                <w:rPr>
                                  <w:rFonts w:ascii="Cambria Math" w:hAnsi="Cambria Math"/>
                                  <w:lang w:eastAsia="zh-CN"/>
                                </w:rPr>
                                <m:t>D</m:t>
                              </m:r>
                            </m:e>
                            <m:sub>
                              <m:sSub>
                                <m:sSubPr>
                                  <m:ctrlPr>
                                    <w:rPr>
                                      <w:rFonts w:ascii="Cambria Math" w:hAnsi="Cambria Math"/>
                                      <w:lang w:val="en-GB" w:eastAsia="zh-CN"/>
                                    </w:rPr>
                                  </m:ctrlPr>
                                </m:sSubPr>
                                <m:e>
                                  <m:r>
                                    <w:rPr>
                                      <w:rFonts w:ascii="Cambria Math" w:hAnsi="Cambria Math"/>
                                      <w:lang w:eastAsia="zh-CN"/>
                                    </w:rPr>
                                    <m:t>s</m:t>
                                  </m:r>
                                  <m:ctrlPr>
                                    <w:rPr>
                                      <w:rFonts w:ascii="Cambria Math" w:hAnsi="Cambria Math"/>
                                      <w:i/>
                                      <w:lang w:val="en-GB" w:eastAsia="zh-CN"/>
                                    </w:rPr>
                                  </m:ctrlPr>
                                </m:e>
                                <m:sub>
                                  <m:r>
                                    <w:rPr>
                                      <w:rFonts w:ascii="Cambria Math" w:hAnsi="Cambria Math"/>
                                      <w:lang w:eastAsia="zh-CN"/>
                                    </w:rPr>
                                    <m:t>offset</m:t>
                                  </m:r>
                                </m:sub>
                              </m:sSub>
                            </m:sub>
                          </m:sSub>
                          <m:r>
                            <m:rPr>
                              <m:sty m:val="p"/>
                            </m:rPr>
                            <w:rPr>
                              <w:rFonts w:ascii="Cambria Math" w:hAnsi="Cambria Math"/>
                              <w:lang w:eastAsia="zh-CN"/>
                            </w:rPr>
                            <m:t> +</m:t>
                          </m:r>
                          <m:r>
                            <w:rPr>
                              <w:rFonts w:ascii="Cambria Math" w:hAnsi="Cambria Math"/>
                              <w:lang w:eastAsia="zh-CN"/>
                            </w:rPr>
                            <m:t>vt)</m:t>
                          </m:r>
                        </m:num>
                        <m:den>
                          <m:rad>
                            <m:radPr>
                              <m:degHide m:val="1"/>
                              <m:ctrlPr>
                                <w:rPr>
                                  <w:rFonts w:ascii="Cambria Math" w:hAnsi="Cambria Math"/>
                                  <w:iCs/>
                                  <w:lang w:val="en-GB" w:eastAsia="zh-CN"/>
                                </w:rPr>
                              </m:ctrlPr>
                            </m:radPr>
                            <m:deg/>
                            <m:e>
                              <m:sSubSup>
                                <m:sSubSupPr>
                                  <m:ctrlPr>
                                    <w:rPr>
                                      <w:rFonts w:ascii="Cambria Math" w:hAnsi="Cambria Math"/>
                                      <w:iCs/>
                                      <w:lang w:val="en-GB"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val="en-GB" w:eastAsia="zh-CN"/>
                                    </w:rPr>
                                  </m:ctrlPr>
                                </m:sSupPr>
                                <m:e>
                                  <m:d>
                                    <m:dPr>
                                      <m:ctrlPr>
                                        <w:rPr>
                                          <w:rFonts w:ascii="Cambria Math" w:hAnsi="Cambria Math"/>
                                          <w:iCs/>
                                          <w:lang w:val="en-GB" w:eastAsia="zh-CN"/>
                                        </w:rPr>
                                      </m:ctrlPr>
                                    </m:dPr>
                                    <m:e>
                                      <m:sSub>
                                        <m:sSubPr>
                                          <m:ctrlPr>
                                            <w:rPr>
                                              <w:rFonts w:ascii="Cambria Math" w:hAnsi="Cambria Math"/>
                                              <w:iCs/>
                                              <w:lang w:val="en-GB"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val="en-GB" w:eastAsia="zh-CN"/>
                                            </w:rPr>
                                          </m:ctrlPr>
                                        </m:sSubPr>
                                        <m:e>
                                          <m:r>
                                            <w:rPr>
                                              <w:rFonts w:ascii="Cambria Math" w:hAnsi="Cambria Math"/>
                                              <w:lang w:eastAsia="zh-CN"/>
                                            </w:rPr>
                                            <m:t>D</m:t>
                                          </m:r>
                                        </m:e>
                                        <m:sub>
                                          <m:sSub>
                                            <m:sSubPr>
                                              <m:ctrlPr>
                                                <w:rPr>
                                                  <w:rFonts w:ascii="Cambria Math" w:hAnsi="Cambria Math"/>
                                                  <w:lang w:val="en-GB" w:eastAsia="zh-CN"/>
                                                </w:rPr>
                                              </m:ctrlPr>
                                            </m:sSubPr>
                                            <m:e>
                                              <m:r>
                                                <w:rPr>
                                                  <w:rFonts w:ascii="Cambria Math" w:hAnsi="Cambria Math"/>
                                                  <w:lang w:eastAsia="zh-CN"/>
                                                </w:rPr>
                                                <m:t>s</m:t>
                                              </m:r>
                                              <m:ctrlPr>
                                                <w:rPr>
                                                  <w:rFonts w:ascii="Cambria Math" w:hAnsi="Cambria Math"/>
                                                  <w:i/>
                                                  <w:lang w:val="en-GB" w:eastAsia="zh-CN"/>
                                                </w:rPr>
                                              </m:ctrlPr>
                                            </m:e>
                                            <m:sub>
                                              <m:r>
                                                <w:rPr>
                                                  <w:rFonts w:ascii="Cambria Math" w:hAnsi="Cambria Math"/>
                                                  <w:lang w:eastAsia="zh-CN"/>
                                                </w:rPr>
                                                <m:t>offset</m:t>
                                              </m:r>
                                            </m:sub>
                                          </m:sSub>
                                        </m:sub>
                                      </m:sSub>
                                      <m:r>
                                        <m:rPr>
                                          <m:sty m:val="p"/>
                                        </m:rPr>
                                        <w:rPr>
                                          <w:rFonts w:ascii="Cambria Math" w:hAnsi="Cambria Math"/>
                                          <w:lang w:eastAsia="zh-CN"/>
                                        </w:rPr>
                                        <m:t> +</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0&lt;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val="en-GB" w:eastAsia="zh-CN"/>
                            </w:rPr>
                          </m:ctrlPr>
                        </m:fPr>
                        <m:num>
                          <m:r>
                            <m:rPr>
                              <m:sty m:val="p"/>
                            </m:rPr>
                            <w:rPr>
                              <w:rFonts w:ascii="Cambria Math" w:hAnsi="Cambria Math"/>
                              <w:lang w:eastAsia="zh-CN"/>
                            </w:rPr>
                            <m:t>2*</m:t>
                          </m:r>
                          <m:sSub>
                            <m:sSubPr>
                              <m:ctrlPr>
                                <w:rPr>
                                  <w:rFonts w:ascii="Cambria Math" w:hAnsi="Cambria Math"/>
                                  <w:iCs/>
                                  <w:lang w:val="en-GB"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num>
                        <m:den>
                          <m:r>
                            <w:rPr>
                              <w:rFonts w:ascii="Cambria Math" w:hAnsi="Cambria Math"/>
                              <w:lang w:eastAsia="zh-CN"/>
                            </w:rPr>
                            <m:t>v</m:t>
                          </m:r>
                        </m:den>
                      </m:f>
                    </m:oMath>
                  </m:oMathPara>
                </w:p>
                <w:p w14:paraId="27D55442" w14:textId="77777777" w:rsidR="0040398E" w:rsidRDefault="0061562A" w:rsidP="0040398E">
                  <w:pPr>
                    <w:jc w:val="center"/>
                    <w:rPr>
                      <w:iCs/>
                      <w:lang w:eastAsia="zh-CN"/>
                    </w:rPr>
                  </w:pPr>
                  <m:oMathPara>
                    <m:oMath>
                      <m:func>
                        <m:funcPr>
                          <m:ctrlPr>
                            <w:rPr>
                              <w:rFonts w:ascii="Cambria Math" w:hAnsi="Cambria Math"/>
                              <w:iCs/>
                              <w:lang w:val="en-GB"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val="en-GB"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val="en-GB" w:eastAsia="zh-CN"/>
                            </w:rPr>
                          </m:ctrlPr>
                        </m:fPr>
                        <m:num>
                          <m:r>
                            <w:rPr>
                              <w:rFonts w:ascii="Cambria Math" w:hAnsi="Cambria Math"/>
                              <w:lang w:eastAsia="zh-CN"/>
                            </w:rPr>
                            <m:t>-(</m:t>
                          </m:r>
                          <m:sSub>
                            <m:sSubPr>
                              <m:ctrlPr>
                                <w:rPr>
                                  <w:rFonts w:ascii="Cambria Math" w:hAnsi="Cambria Math"/>
                                  <w:iCs/>
                                  <w:lang w:val="en-GB" w:eastAsia="zh-CN"/>
                                </w:rPr>
                              </m:ctrlPr>
                            </m:sSubPr>
                            <m:e>
                              <m:r>
                                <w:rPr>
                                  <w:rFonts w:ascii="Cambria Math" w:hAnsi="Cambria Math"/>
                                  <w:lang w:eastAsia="zh-CN"/>
                                </w:rPr>
                                <m:t>D</m:t>
                              </m:r>
                            </m:e>
                            <m:sub>
                              <m:sSub>
                                <m:sSubPr>
                                  <m:ctrlPr>
                                    <w:rPr>
                                      <w:rFonts w:ascii="Cambria Math" w:hAnsi="Cambria Math"/>
                                      <w:lang w:val="en-GB" w:eastAsia="zh-CN"/>
                                    </w:rPr>
                                  </m:ctrlPr>
                                </m:sSubPr>
                                <m:e>
                                  <m:r>
                                    <w:rPr>
                                      <w:rFonts w:ascii="Cambria Math" w:hAnsi="Cambria Math"/>
                                      <w:lang w:eastAsia="zh-CN"/>
                                    </w:rPr>
                                    <m:t>s</m:t>
                                  </m:r>
                                  <m:ctrlPr>
                                    <w:rPr>
                                      <w:rFonts w:ascii="Cambria Math" w:hAnsi="Cambria Math"/>
                                      <w:i/>
                                      <w:lang w:val="en-GB" w:eastAsia="zh-CN"/>
                                    </w:rPr>
                                  </m:ctrlPr>
                                </m:e>
                                <m:sub>
                                  <m:r>
                                    <w:rPr>
                                      <w:rFonts w:ascii="Cambria Math" w:hAnsi="Cambria Math"/>
                                      <w:lang w:eastAsia="zh-CN"/>
                                    </w:rPr>
                                    <m:t>offset</m:t>
                                  </m:r>
                                </m:sub>
                              </m:sSub>
                            </m:sub>
                          </m:sSub>
                          <m:r>
                            <m:rPr>
                              <m:sty m:val="p"/>
                            </m:rPr>
                            <w:rPr>
                              <w:rFonts w:ascii="Cambria Math" w:hAnsi="Cambria Math"/>
                              <w:lang w:eastAsia="zh-CN"/>
                            </w:rPr>
                            <m:t> +</m:t>
                          </m:r>
                          <m:r>
                            <w:rPr>
                              <w:rFonts w:ascii="Cambria Math" w:hAnsi="Cambria Math"/>
                              <w:lang w:eastAsia="zh-CN"/>
                            </w:rPr>
                            <m:t>vt)</m:t>
                          </m:r>
                        </m:num>
                        <m:den>
                          <m:rad>
                            <m:radPr>
                              <m:degHide m:val="1"/>
                              <m:ctrlPr>
                                <w:rPr>
                                  <w:rFonts w:ascii="Cambria Math" w:hAnsi="Cambria Math"/>
                                  <w:iCs/>
                                  <w:lang w:val="en-GB" w:eastAsia="zh-CN"/>
                                </w:rPr>
                              </m:ctrlPr>
                            </m:radPr>
                            <m:deg/>
                            <m:e>
                              <m:sSubSup>
                                <m:sSubSupPr>
                                  <m:ctrlPr>
                                    <w:rPr>
                                      <w:rFonts w:ascii="Cambria Math" w:hAnsi="Cambria Math"/>
                                      <w:iCs/>
                                      <w:lang w:val="en-GB"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val="en-GB" w:eastAsia="zh-CN"/>
                                    </w:rPr>
                                  </m:ctrlPr>
                                </m:sSupPr>
                                <m:e>
                                  <m:d>
                                    <m:dPr>
                                      <m:ctrlPr>
                                        <w:rPr>
                                          <w:rFonts w:ascii="Cambria Math" w:hAnsi="Cambria Math"/>
                                          <w:iCs/>
                                          <w:lang w:val="en-GB" w:eastAsia="zh-CN"/>
                                        </w:rPr>
                                      </m:ctrlPr>
                                    </m:dPr>
                                    <m:e>
                                      <m:sSub>
                                        <m:sSubPr>
                                          <m:ctrlPr>
                                            <w:rPr>
                                              <w:rFonts w:ascii="Cambria Math" w:hAnsi="Cambria Math"/>
                                              <w:iCs/>
                                              <w:lang w:val="en-GB" w:eastAsia="zh-CN"/>
                                            </w:rPr>
                                          </m:ctrlPr>
                                        </m:sSubPr>
                                        <m:e>
                                          <m:r>
                                            <w:rPr>
                                              <w:rFonts w:ascii="Cambria Math" w:hAnsi="Cambria Math"/>
                                              <w:lang w:eastAsia="zh-CN"/>
                                            </w:rPr>
                                            <m:t>D</m:t>
                                          </m:r>
                                        </m:e>
                                        <m:sub>
                                          <m:sSub>
                                            <m:sSubPr>
                                              <m:ctrlPr>
                                                <w:rPr>
                                                  <w:rFonts w:ascii="Cambria Math" w:hAnsi="Cambria Math"/>
                                                  <w:lang w:val="en-GB" w:eastAsia="zh-CN"/>
                                                </w:rPr>
                                              </m:ctrlPr>
                                            </m:sSubPr>
                                            <m:e>
                                              <m:r>
                                                <w:rPr>
                                                  <w:rFonts w:ascii="Cambria Math" w:hAnsi="Cambria Math"/>
                                                  <w:lang w:eastAsia="zh-CN"/>
                                                </w:rPr>
                                                <m:t>s</m:t>
                                              </m:r>
                                              <m:ctrlPr>
                                                <w:rPr>
                                                  <w:rFonts w:ascii="Cambria Math" w:hAnsi="Cambria Math"/>
                                                  <w:i/>
                                                  <w:lang w:val="en-GB" w:eastAsia="zh-CN"/>
                                                </w:rPr>
                                              </m:ctrlPr>
                                            </m:e>
                                            <m:sub>
                                              <m:r>
                                                <w:rPr>
                                                  <w:rFonts w:ascii="Cambria Math" w:hAnsi="Cambria Math"/>
                                                  <w:lang w:eastAsia="zh-CN"/>
                                                </w:rPr>
                                                <m:t>offset</m:t>
                                              </m:r>
                                            </m:sub>
                                          </m:sSub>
                                        </m:sub>
                                      </m:sSub>
                                      <m:r>
                                        <m:rPr>
                                          <m:sty m:val="p"/>
                                        </m:rPr>
                                        <w:rPr>
                                          <w:rFonts w:ascii="Cambria Math" w:hAnsi="Cambria Math"/>
                                          <w:lang w:eastAsia="zh-CN"/>
                                        </w:rPr>
                                        <m:t> +</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m:t>
                      </m:r>
                      <m:f>
                        <m:fPr>
                          <m:ctrlPr>
                            <w:rPr>
                              <w:rFonts w:ascii="Cambria Math" w:hAnsi="Cambria Math"/>
                              <w:iCs/>
                              <w:lang w:val="en-GB" w:eastAsia="zh-CN"/>
                            </w:rPr>
                          </m:ctrlPr>
                        </m:fPr>
                        <m:num>
                          <m:r>
                            <m:rPr>
                              <m:sty m:val="p"/>
                            </m:rPr>
                            <w:rPr>
                              <w:rFonts w:ascii="Cambria Math" w:hAnsi="Cambria Math"/>
                              <w:lang w:eastAsia="zh-CN"/>
                            </w:rPr>
                            <m:t>2*</m:t>
                          </m:r>
                          <m:sSub>
                            <m:sSubPr>
                              <m:ctrlPr>
                                <w:rPr>
                                  <w:rFonts w:ascii="Cambria Math" w:hAnsi="Cambria Math"/>
                                  <w:iCs/>
                                  <w:lang w:val="en-GB"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num>
                        <m:den>
                          <m:r>
                            <w:rPr>
                              <w:rFonts w:ascii="Cambria Math" w:hAnsi="Cambria Math"/>
                              <w:lang w:eastAsia="zh-CN"/>
                            </w:rPr>
                            <m:t>v</m:t>
                          </m:r>
                        </m:den>
                      </m:f>
                      <m:r>
                        <m:rPr>
                          <m:sty m:val="p"/>
                        </m:rPr>
                        <w:rPr>
                          <w:rFonts w:ascii="Cambria Math" w:hAnsi="Cambria Math"/>
                          <w:lang w:eastAsia="zh-CN"/>
                        </w:rPr>
                        <m:t>&lt;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val="en-GB" w:eastAsia="zh-CN"/>
                            </w:rPr>
                          </m:ctrlPr>
                        </m:fPr>
                        <m:num>
                          <m:sSub>
                            <m:sSubPr>
                              <m:ctrlPr>
                                <w:rPr>
                                  <w:rFonts w:ascii="Cambria Math" w:hAnsi="Cambria Math"/>
                                  <w:iCs/>
                                  <w:lang w:val="en-GB"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m:oMathPara>
                </w:p>
                <w:p w14:paraId="3E0E3202" w14:textId="77777777" w:rsidR="0040398E" w:rsidRDefault="0040398E" w:rsidP="0040398E">
                  <w:pPr>
                    <w:jc w:val="center"/>
                    <w:rPr>
                      <w:lang w:eastAsia="zh-CN"/>
                    </w:rPr>
                  </w:pPr>
                  <m:oMathPara>
                    <m:oMath>
                      <m:r>
                        <w:rPr>
                          <w:rFonts w:ascii="Cambria Math" w:hAnsi="Cambria Math"/>
                          <w:lang w:eastAsia="zh-CN"/>
                        </w:rPr>
                        <m:t>cosθ</m:t>
                      </m:r>
                      <m:d>
                        <m:dPr>
                          <m:ctrlPr>
                            <w:rPr>
                              <w:rFonts w:ascii="Cambria Math" w:hAnsi="Cambria Math"/>
                              <w:i/>
                              <w:iCs/>
                              <w:lang w:val="en-GB" w:eastAsia="zh-CN"/>
                            </w:rPr>
                          </m:ctrlPr>
                        </m:dPr>
                        <m:e>
                          <m:r>
                            <w:rPr>
                              <w:rFonts w:ascii="Cambria Math" w:hAnsi="Cambria Math"/>
                              <w:lang w:eastAsia="zh-CN"/>
                            </w:rPr>
                            <m:t>t</m:t>
                          </m:r>
                        </m:e>
                      </m:d>
                      <m:r>
                        <w:rPr>
                          <w:rFonts w:ascii="Cambria Math" w:hAnsi="Cambria Math"/>
                          <w:lang w:eastAsia="zh-CN"/>
                        </w:rPr>
                        <m:t>=cosθ</m:t>
                      </m:r>
                      <m:d>
                        <m:dPr>
                          <m:ctrlPr>
                            <w:rPr>
                              <w:rFonts w:ascii="Cambria Math" w:hAnsi="Cambria Math"/>
                              <w:i/>
                              <w:iCs/>
                              <w:lang w:val="en-GB" w:eastAsia="zh-CN"/>
                            </w:rPr>
                          </m:ctrlPr>
                        </m:dPr>
                        <m:e>
                          <m:r>
                            <w:rPr>
                              <w:rFonts w:ascii="Cambria Math" w:hAnsi="Cambria Math"/>
                              <w:lang w:eastAsia="zh-CN"/>
                            </w:rPr>
                            <m:t>t </m:t>
                          </m:r>
                          <m:r>
                            <m:rPr>
                              <m:sty m:val="p"/>
                            </m:rPr>
                            <w:rPr>
                              <w:rFonts w:ascii="Cambria Math" w:hAnsi="Cambria Math"/>
                              <w:lang w:eastAsia="zh-CN"/>
                            </w:rPr>
                            <m:t>mod</m:t>
                          </m:r>
                          <m:d>
                            <m:dPr>
                              <m:ctrlPr>
                                <w:rPr>
                                  <w:rFonts w:ascii="Cambria Math" w:hAnsi="Cambria Math"/>
                                  <w:i/>
                                  <w:iCs/>
                                  <w:lang w:val="en-GB" w:eastAsia="zh-CN"/>
                                </w:rPr>
                              </m:ctrlPr>
                            </m:dPr>
                            <m:e>
                              <m:f>
                                <m:fPr>
                                  <m:ctrlPr>
                                    <w:rPr>
                                      <w:rFonts w:ascii="Cambria Math" w:hAnsi="Cambria Math"/>
                                      <w:i/>
                                      <w:iCs/>
                                      <w:lang w:val="en-GB" w:eastAsia="zh-CN"/>
                                    </w:rPr>
                                  </m:ctrlPr>
                                </m:fPr>
                                <m:num>
                                  <m:sSub>
                                    <m:sSubPr>
                                      <m:ctrlPr>
                                        <w:rPr>
                                          <w:rFonts w:ascii="Cambria Math" w:hAnsi="Cambria Math"/>
                                          <w:i/>
                                          <w:iCs/>
                                          <w:lang w:val="en-GB"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e>
                          </m:d>
                        </m:e>
                      </m:d>
                      <m:r>
                        <w:rPr>
                          <w:rFonts w:ascii="Cambria Math" w:hAnsi="Cambria Math"/>
                          <w:lang w:eastAsia="zh-CN"/>
                        </w:rPr>
                        <m:t>,  t&gt;</m:t>
                      </m:r>
                      <m:sSub>
                        <m:sSubPr>
                          <m:ctrlPr>
                            <w:rPr>
                              <w:rFonts w:ascii="Cambria Math" w:hAnsi="Cambria Math"/>
                              <w:i/>
                              <w:iCs/>
                              <w:lang w:val="en-GB" w:eastAsia="zh-CN"/>
                            </w:rPr>
                          </m:ctrlPr>
                        </m:sSubPr>
                        <m:e>
                          <m:r>
                            <w:rPr>
                              <w:rFonts w:ascii="Cambria Math" w:hAnsi="Cambria Math"/>
                              <w:lang w:eastAsia="zh-CN"/>
                            </w:rPr>
                            <m:t>D</m:t>
                          </m:r>
                        </m:e>
                        <m:sub>
                          <m:r>
                            <w:rPr>
                              <w:rFonts w:ascii="Cambria Math" w:hAnsi="Cambria Math"/>
                              <w:lang w:eastAsia="zh-CN"/>
                            </w:rPr>
                            <m:t>s</m:t>
                          </m:r>
                        </m:sub>
                      </m:sSub>
                      <m:r>
                        <w:rPr>
                          <w:rFonts w:ascii="Cambria Math" w:hAnsi="Cambria Math"/>
                          <w:lang w:eastAsia="zh-CN"/>
                        </w:rPr>
                        <m:t>/v</m:t>
                      </m:r>
                    </m:oMath>
                  </m:oMathPara>
                </w:p>
              </w:tc>
            </w:tr>
          </w:tbl>
          <w:p w14:paraId="144663AE" w14:textId="77777777" w:rsidR="0040398E" w:rsidRDefault="0040398E" w:rsidP="00DB7960"/>
        </w:tc>
      </w:tr>
    </w:tbl>
    <w:p w14:paraId="4DD763B1" w14:textId="77777777" w:rsidR="0040398E" w:rsidRDefault="0040398E" w:rsidP="00576C34"/>
    <w:p w14:paraId="7D12CDE9" w14:textId="0BBF6FCF" w:rsidR="00576C34" w:rsidRDefault="0083355D" w:rsidP="00576C34">
      <w:pPr>
        <w:rPr>
          <w:lang w:val="en-150"/>
        </w:rPr>
      </w:pPr>
      <w:r>
        <w:t>To draw</w:t>
      </w:r>
      <w:r w:rsidR="00001FD9">
        <w:rPr>
          <w:lang w:val="en-150"/>
        </w:rPr>
        <w:t xml:space="preserve"> the</w:t>
      </w:r>
      <w:r>
        <w:t xml:space="preserve"> conclusions about </w:t>
      </w:r>
      <w:r w:rsidR="00001FD9">
        <w:rPr>
          <w:lang w:val="en-150"/>
        </w:rPr>
        <w:t>the</w:t>
      </w:r>
      <w:r w:rsidR="00B90649">
        <w:rPr>
          <w:lang w:val="en-150"/>
        </w:rPr>
        <w:t xml:space="preserve"> need for the </w:t>
      </w:r>
      <w:r w:rsidR="00B037F6">
        <w:rPr>
          <w:lang w:val="en-150"/>
        </w:rPr>
        <w:t xml:space="preserve">power profile </w:t>
      </w:r>
      <w:r w:rsidR="002A374B">
        <w:rPr>
          <w:lang w:val="en-150"/>
        </w:rPr>
        <w:t>modelling in HST FR2 deployments</w:t>
      </w:r>
      <w:r w:rsidR="00507478">
        <w:rPr>
          <w:lang w:val="en-150"/>
        </w:rPr>
        <w:t>, we</w:t>
      </w:r>
      <w:r w:rsidR="00B037F6">
        <w:rPr>
          <w:lang w:val="en-150"/>
        </w:rPr>
        <w:t xml:space="preserve"> are </w:t>
      </w:r>
      <w:r w:rsidR="005F68BE">
        <w:rPr>
          <w:lang w:val="en-150"/>
        </w:rPr>
        <w:t>presenting</w:t>
      </w:r>
      <w:r w:rsidR="00B037F6">
        <w:rPr>
          <w:lang w:val="en-150"/>
        </w:rPr>
        <w:t xml:space="preserve"> in </w:t>
      </w:r>
      <w:r w:rsidR="00001FD9">
        <w:rPr>
          <w:lang w:val="en-150"/>
        </w:rPr>
        <w:fldChar w:fldCharType="begin"/>
      </w:r>
      <w:r w:rsidR="00001FD9">
        <w:rPr>
          <w:lang w:val="en-150"/>
        </w:rPr>
        <w:instrText xml:space="preserve"> REF _Ref142592196 \h </w:instrText>
      </w:r>
      <w:r w:rsidR="00001FD9">
        <w:rPr>
          <w:lang w:val="en-150"/>
        </w:rPr>
      </w:r>
      <w:r w:rsidR="00001FD9">
        <w:rPr>
          <w:lang w:val="en-150"/>
        </w:rPr>
        <w:fldChar w:fldCharType="separate"/>
      </w:r>
      <w:r w:rsidR="00001FD9">
        <w:t xml:space="preserve">Figure </w:t>
      </w:r>
      <w:r w:rsidR="00001FD9">
        <w:rPr>
          <w:noProof/>
        </w:rPr>
        <w:t>1</w:t>
      </w:r>
      <w:r w:rsidR="00001FD9">
        <w:rPr>
          <w:lang w:val="en-150"/>
        </w:rPr>
        <w:fldChar w:fldCharType="end"/>
      </w:r>
      <w:r w:rsidR="00507478">
        <w:rPr>
          <w:lang w:val="en-150"/>
        </w:rPr>
        <w:t xml:space="preserve"> the RSRP traces</w:t>
      </w:r>
      <w:r w:rsidR="0029059A">
        <w:rPr>
          <w:lang w:val="en-150"/>
        </w:rPr>
        <w:t xml:space="preserve"> in</w:t>
      </w:r>
      <w:r w:rsidR="009024F4">
        <w:rPr>
          <w:lang w:val="en-150"/>
        </w:rPr>
        <w:t xml:space="preserve"> bidirectional </w:t>
      </w:r>
      <w:r w:rsidR="0029059A">
        <w:rPr>
          <w:lang w:val="en-150"/>
        </w:rPr>
        <w:t xml:space="preserve">deployments </w:t>
      </w:r>
      <w:r w:rsidR="005F68BE">
        <w:rPr>
          <w:lang w:val="en-150"/>
        </w:rPr>
        <w:t xml:space="preserve">Scenario-A and Scenario B-2. </w:t>
      </w:r>
      <w:proofErr w:type="gramStart"/>
      <w:r w:rsidR="005F68BE">
        <w:rPr>
          <w:lang w:val="en-150"/>
        </w:rPr>
        <w:t xml:space="preserve">It can be seen that </w:t>
      </w:r>
      <w:r w:rsidR="004479F5">
        <w:rPr>
          <w:lang w:val="en-150"/>
        </w:rPr>
        <w:t>when</w:t>
      </w:r>
      <w:proofErr w:type="gramEnd"/>
      <w:r w:rsidR="004479F5">
        <w:rPr>
          <w:lang w:val="en-150"/>
        </w:rPr>
        <w:t xml:space="preserve"> PC6 UE is receiving DL signals simultaneously from two panels, a sugniifcant power imbalance</w:t>
      </w:r>
      <w:r w:rsidR="00887C95">
        <w:rPr>
          <w:lang w:val="en-150"/>
        </w:rPr>
        <w:t xml:space="preserve"> in between two RX panel is observer, i.e., we cannot assume that channels are symmetrical on the right and on the left panel.</w:t>
      </w:r>
    </w:p>
    <w:p w14:paraId="48986EA9" w14:textId="77777777" w:rsidR="005F68BE" w:rsidRPr="00B90649" w:rsidRDefault="005F68BE" w:rsidP="00576C34">
      <w:pPr>
        <w:rPr>
          <w:lang w:val="en-150"/>
        </w:rPr>
      </w:pPr>
    </w:p>
    <w:p w14:paraId="7F602D45" w14:textId="77777777" w:rsidR="00B037F6" w:rsidRDefault="00136DD2" w:rsidP="00B037F6">
      <w:pPr>
        <w:keepNext/>
      </w:pPr>
      <w:r>
        <w:rPr>
          <w:noProof/>
        </w:rPr>
        <mc:AlternateContent>
          <mc:Choice Requires="wps">
            <w:drawing>
              <wp:anchor distT="0" distB="0" distL="114300" distR="114300" simplePos="0" relativeHeight="251658240" behindDoc="0" locked="0" layoutInCell="1" allowOverlap="1" wp14:anchorId="2EC67AAD" wp14:editId="1380415D">
                <wp:simplePos x="0" y="0"/>
                <wp:positionH relativeFrom="column">
                  <wp:posOffset>1443990</wp:posOffset>
                </wp:positionH>
                <wp:positionV relativeFrom="paragraph">
                  <wp:posOffset>446405</wp:posOffset>
                </wp:positionV>
                <wp:extent cx="0" cy="304800"/>
                <wp:effectExtent l="76200" t="38100" r="57150" b="57150"/>
                <wp:wrapNone/>
                <wp:docPr id="1" name="Straight Arrow Connector 1"/>
                <wp:cNvGraphicFramePr/>
                <a:graphic xmlns:a="http://schemas.openxmlformats.org/drawingml/2006/main">
                  <a:graphicData uri="http://schemas.microsoft.com/office/word/2010/wordprocessingShape">
                    <wps:wsp>
                      <wps:cNvCnPr/>
                      <wps:spPr>
                        <a:xfrm flipH="1">
                          <a:off x="0" y="0"/>
                          <a:ext cx="0" cy="304800"/>
                        </a:xfrm>
                        <a:prstGeom prst="straightConnector1">
                          <a:avLst/>
                        </a:prstGeom>
                        <a:ln>
                          <a:headEnd type="triangle"/>
                          <a:tailEnd type="triangle"/>
                        </a:ln>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A8DADEA" id="_x0000_t32" coordsize="21600,21600" o:spt="32" o:oned="t" path="m,l21600,21600e" filled="f">
                <v:path arrowok="t" fillok="f" o:connecttype="none"/>
                <o:lock v:ext="edit" shapetype="t"/>
              </v:shapetype>
              <v:shape id="Straight Arrow Connector 1" o:spid="_x0000_s1026" type="#_x0000_t32" style="position:absolute;margin-left:113.7pt;margin-top:35.15pt;width:0;height:24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" strokecolor="#ed7d31 [3205]" strokeweight="1.5pt">
                <v:stroke startarrow="block" endarrow="block" joinstyle="miter"/>
              </v:shape>
            </w:pict>
          </mc:Fallback>
        </mc:AlternateContent>
      </w:r>
      <w:r>
        <w:rPr>
          <w:noProof/>
        </w:rPr>
        <mc:AlternateContent>
          <mc:Choice Requires="wps">
            <w:drawing>
              <wp:anchor distT="0" distB="0" distL="114300" distR="114300" simplePos="0" relativeHeight="251658241" behindDoc="0" locked="0" layoutInCell="1" allowOverlap="1" wp14:anchorId="27F57C7C" wp14:editId="06F20B92">
                <wp:simplePos x="0" y="0"/>
                <wp:positionH relativeFrom="column">
                  <wp:posOffset>4953000</wp:posOffset>
                </wp:positionH>
                <wp:positionV relativeFrom="paragraph">
                  <wp:posOffset>381635</wp:posOffset>
                </wp:positionV>
                <wp:extent cx="7620" cy="190500"/>
                <wp:effectExtent l="76200" t="38100" r="68580" b="57150"/>
                <wp:wrapNone/>
                <wp:docPr id="5" name="Straight Arrow Connector 5"/>
                <wp:cNvGraphicFramePr/>
                <a:graphic xmlns:a="http://schemas.openxmlformats.org/drawingml/2006/main">
                  <a:graphicData uri="http://schemas.microsoft.com/office/word/2010/wordprocessingShape">
                    <wps:wsp>
                      <wps:cNvCnPr/>
                      <wps:spPr>
                        <a:xfrm>
                          <a:off x="0" y="0"/>
                          <a:ext cx="7620" cy="190500"/>
                        </a:xfrm>
                        <a:prstGeom prst="straightConnector1">
                          <a:avLst/>
                        </a:prstGeom>
                        <a:ln>
                          <a:headEnd type="triangle"/>
                          <a:tailEnd type="triangle"/>
                        </a:ln>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2B0A9DB" id="Straight Arrow Connector 5" o:spid="_x0000_s1026" type="#_x0000_t32" style="position:absolute;margin-left:390pt;margin-top:30.05pt;width:.6pt;height: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" strokecolor="#ed7d31 [3205]" strokeweight="1.5pt">
                <v:stroke startarrow="block" endarrow="block" joinstyle="miter"/>
              </v:shape>
            </w:pict>
          </mc:Fallback>
        </mc:AlternateContent>
      </w:r>
      <w:r w:rsidR="00A91274">
        <w:rPr>
          <w:noProof/>
        </w:rPr>
        <w:drawing>
          <wp:inline distT="0" distB="0" distL="0" distR="0" wp14:anchorId="5BDAB5CE" wp14:editId="7988319D">
            <wp:extent cx="3025140" cy="2175996"/>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13" cstate="print">
                      <a:extLst>
                        <a:ext uri="{28A0092B-C50C-407E-A947-70E740481C1C}">
                          <a14:useLocalDpi xmlns:a14="http://schemas.microsoft.com/office/drawing/2010/main" val="0"/>
                        </a:ext>
                      </a:extLst>
                    </a:blip>
                    <a:srcRect l="4901" t="3298" r="6745" b="1298"/>
                    <a:stretch/>
                  </pic:blipFill>
                  <pic:spPr bwMode="auto">
                    <a:xfrm>
                      <a:off x="0" y="0"/>
                      <a:ext cx="3037619" cy="2184972"/>
                    </a:xfrm>
                    <a:prstGeom prst="rect">
                      <a:avLst/>
                    </a:prstGeom>
                    <a:ln>
                      <a:noFill/>
                    </a:ln>
                    <a:extLst>
                      <a:ext uri="{53640926-AAD7-44D8-BBD7-CCE9431645EC}">
                        <a14:shadowObscured xmlns:a14="http://schemas.microsoft.com/office/drawing/2010/main"/>
                      </a:ext>
                    </a:extLst>
                  </pic:spPr>
                </pic:pic>
              </a:graphicData>
            </a:graphic>
          </wp:inline>
        </w:drawing>
      </w:r>
      <w:r w:rsidR="00A91274">
        <w:t xml:space="preserve"> </w:t>
      </w:r>
      <w:r w:rsidR="00DE707C">
        <w:rPr>
          <w:noProof/>
        </w:rPr>
        <w:drawing>
          <wp:inline distT="0" distB="0" distL="0" distR="0" wp14:anchorId="15297D6F" wp14:editId="1877D456">
            <wp:extent cx="3006672" cy="2164080"/>
            <wp:effectExtent l="0" t="0" r="381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rotWithShape="1">
                    <a:blip r:embed="rId14" cstate="print">
                      <a:extLst>
                        <a:ext uri="{28A0092B-C50C-407E-A947-70E740481C1C}">
                          <a14:useLocalDpi xmlns:a14="http://schemas.microsoft.com/office/drawing/2010/main" val="0"/>
                        </a:ext>
                      </a:extLst>
                    </a:blip>
                    <a:srcRect l="4809" t="1806" r="6645" b="2385"/>
                    <a:stretch/>
                  </pic:blipFill>
                  <pic:spPr bwMode="auto">
                    <a:xfrm>
                      <a:off x="0" y="0"/>
                      <a:ext cx="3014305" cy="2169574"/>
                    </a:xfrm>
                    <a:prstGeom prst="rect">
                      <a:avLst/>
                    </a:prstGeom>
                    <a:ln>
                      <a:noFill/>
                    </a:ln>
                    <a:extLst>
                      <a:ext uri="{53640926-AAD7-44D8-BBD7-CCE9431645EC}">
                        <a14:shadowObscured xmlns:a14="http://schemas.microsoft.com/office/drawing/2010/main"/>
                      </a:ext>
                    </a:extLst>
                  </pic:spPr>
                </pic:pic>
              </a:graphicData>
            </a:graphic>
          </wp:inline>
        </w:drawing>
      </w:r>
    </w:p>
    <w:p w14:paraId="42AC0C87" w14:textId="02EA7D09" w:rsidR="00A91274" w:rsidRPr="00B037F6" w:rsidRDefault="00B037F6" w:rsidP="00B037F6">
      <w:pPr>
        <w:pStyle w:val="Caption"/>
        <w:rPr>
          <w:lang w:val="en-150"/>
        </w:rPr>
      </w:pPr>
      <w:bookmarkStart w:id="6" w:name="_Ref142592196"/>
      <w:r>
        <w:t xml:space="preserve">Figure </w:t>
      </w:r>
      <w:fldSimple w:instr=" SEQ Figure \* ARABIC ">
        <w:r w:rsidR="008310CA">
          <w:rPr>
            <w:noProof/>
          </w:rPr>
          <w:t>1</w:t>
        </w:r>
      </w:fldSimple>
      <w:bookmarkEnd w:id="6"/>
      <w:r>
        <w:rPr>
          <w:lang w:val="en-150"/>
        </w:rPr>
        <w:t xml:space="preserve">: </w:t>
      </w:r>
      <w:r w:rsidR="00615BBC">
        <w:rPr>
          <w:lang w:val="en-150"/>
        </w:rPr>
        <w:t>RSRP traces in HST FR2 bi-directional deployments for Scenario A (left) and scenario B-2 (right).</w:t>
      </w:r>
    </w:p>
    <w:p w14:paraId="5B153018" w14:textId="77777777" w:rsidR="00A91274" w:rsidRDefault="00A91274" w:rsidP="00576C34"/>
    <w:p w14:paraId="5D954605" w14:textId="7D548BD6" w:rsidR="00A91274" w:rsidRDefault="00463E59" w:rsidP="00887C95">
      <w:pPr>
        <w:pStyle w:val="RAN4observation0"/>
        <w:rPr>
          <w:lang w:val="en-150"/>
        </w:rPr>
      </w:pPr>
      <w:bookmarkStart w:id="7" w:name="_Toc142668710"/>
      <w:r>
        <w:rPr>
          <w:lang w:val="en-150"/>
        </w:rPr>
        <w:t xml:space="preserve">In bi-directional HST FR2 deployments when PC6 UE receives </w:t>
      </w:r>
      <w:r w:rsidR="0043656E">
        <w:rPr>
          <w:lang w:val="en-150"/>
        </w:rPr>
        <w:t>DL signals with two</w:t>
      </w:r>
      <w:r w:rsidR="00FE0FEB">
        <w:rPr>
          <w:lang w:val="en-150"/>
        </w:rPr>
        <w:t xml:space="preserve"> panels,</w:t>
      </w:r>
      <w:r w:rsidR="0043656E">
        <w:rPr>
          <w:lang w:val="en-150"/>
        </w:rPr>
        <w:t xml:space="preserve"> it cannot be assumed the channel is symmetrical, i.e., a </w:t>
      </w:r>
      <w:r w:rsidR="00244F95">
        <w:rPr>
          <w:lang w:val="en-150"/>
        </w:rPr>
        <w:t>significant</w:t>
      </w:r>
      <w:r w:rsidR="0043656E">
        <w:rPr>
          <w:lang w:val="en-150"/>
        </w:rPr>
        <w:t xml:space="preserve"> power imbalance</w:t>
      </w:r>
      <w:r w:rsidR="00FE0FEB">
        <w:rPr>
          <w:lang w:val="en-150"/>
        </w:rPr>
        <w:t xml:space="preserve"> between the UE panels</w:t>
      </w:r>
      <w:r w:rsidR="0043656E">
        <w:rPr>
          <w:lang w:val="en-150"/>
        </w:rPr>
        <w:t xml:space="preserve"> can be present.</w:t>
      </w:r>
      <w:bookmarkEnd w:id="7"/>
    </w:p>
    <w:p w14:paraId="491E306F" w14:textId="77777777" w:rsidR="0043656E" w:rsidRDefault="0043656E" w:rsidP="0043656E">
      <w:pPr>
        <w:rPr>
          <w:lang w:val="en-150"/>
        </w:rPr>
      </w:pPr>
    </w:p>
    <w:p w14:paraId="6C9F8CB5" w14:textId="4F2BBBC7" w:rsidR="00FE0FEB" w:rsidRDefault="00E52A3B" w:rsidP="0043656E">
      <w:pPr>
        <w:rPr>
          <w:lang w:val="en-150"/>
        </w:rPr>
      </w:pPr>
      <w:r>
        <w:rPr>
          <w:lang w:val="en-150"/>
        </w:rPr>
        <w:t>Since it is assumed already</w:t>
      </w:r>
      <w:r w:rsidR="002B4412">
        <w:rPr>
          <w:lang w:val="en-150"/>
        </w:rPr>
        <w:t xml:space="preserve"> that</w:t>
      </w:r>
      <w:r>
        <w:rPr>
          <w:lang w:val="en-150"/>
        </w:rPr>
        <w:t xml:space="preserve"> the UE is test</w:t>
      </w:r>
      <w:r w:rsidR="002B4412">
        <w:rPr>
          <w:lang w:val="en-150"/>
        </w:rPr>
        <w:t>ed</w:t>
      </w:r>
      <w:r>
        <w:rPr>
          <w:lang w:val="en-150"/>
        </w:rPr>
        <w:t xml:space="preserve"> in moving conditions, i.e., the Doppler offset is changing with time</w:t>
      </w:r>
      <w:r w:rsidR="002B4412">
        <w:rPr>
          <w:lang w:val="en-150"/>
        </w:rPr>
        <w:t>. Thus,</w:t>
      </w:r>
      <w:r>
        <w:rPr>
          <w:lang w:val="en-150"/>
        </w:rPr>
        <w:t xml:space="preserve"> </w:t>
      </w:r>
      <w:r w:rsidR="002A0B1D">
        <w:rPr>
          <w:lang w:val="en-150"/>
        </w:rPr>
        <w:t xml:space="preserve">it is not realistic to assume that receiving power at each of the panels </w:t>
      </w:r>
      <w:r w:rsidR="00AD0745">
        <w:rPr>
          <w:lang w:val="en-150"/>
        </w:rPr>
        <w:t>stays</w:t>
      </w:r>
      <w:r w:rsidR="002A0B1D">
        <w:rPr>
          <w:lang w:val="en-150"/>
        </w:rPr>
        <w:t xml:space="preserve"> constant.</w:t>
      </w:r>
      <w:r w:rsidR="005905A2">
        <w:rPr>
          <w:lang w:val="en-150"/>
        </w:rPr>
        <w:t xml:space="preserve"> </w:t>
      </w:r>
      <w:r w:rsidR="00AD0745">
        <w:rPr>
          <w:lang w:val="en-150"/>
        </w:rPr>
        <w:t>I</w:t>
      </w:r>
      <w:r w:rsidR="005905A2">
        <w:rPr>
          <w:lang w:val="en-150"/>
        </w:rPr>
        <w:t xml:space="preserve">t is necessary to define power profiles per each of the panels so that </w:t>
      </w:r>
      <w:r w:rsidR="003746B5">
        <w:rPr>
          <w:lang w:val="en-150"/>
        </w:rPr>
        <w:t>Rx power is changing in a way aligned with Doppler profile</w:t>
      </w:r>
      <w:r w:rsidR="002A490E">
        <w:rPr>
          <w:lang w:val="en-150"/>
        </w:rPr>
        <w:t xml:space="preserve">, i.e., following the </w:t>
      </w:r>
      <w:r w:rsidR="00A57846">
        <w:rPr>
          <w:lang w:val="en-150"/>
        </w:rPr>
        <w:t xml:space="preserve">distance to the </w:t>
      </w:r>
      <w:r w:rsidR="002A490E">
        <w:rPr>
          <w:lang w:val="en-150"/>
        </w:rPr>
        <w:t>connected RRH</w:t>
      </w:r>
      <w:r w:rsidR="00A57846">
        <w:rPr>
          <w:lang w:val="en-150"/>
        </w:rPr>
        <w:t xml:space="preserve"> or simulation time and propagation conditions</w:t>
      </w:r>
      <w:r w:rsidR="002A490E">
        <w:rPr>
          <w:lang w:val="en-150"/>
        </w:rPr>
        <w:t>.</w:t>
      </w:r>
    </w:p>
    <w:p w14:paraId="059A7B3C" w14:textId="4D55828B" w:rsidR="00FE0FEB" w:rsidRPr="0043656E" w:rsidRDefault="00231053" w:rsidP="00231053">
      <w:pPr>
        <w:pStyle w:val="RAN4observation0"/>
        <w:rPr>
          <w:lang w:val="en-150"/>
        </w:rPr>
      </w:pPr>
      <w:bookmarkStart w:id="8" w:name="_Toc142668711"/>
      <w:r>
        <w:rPr>
          <w:lang w:val="en-150"/>
        </w:rPr>
        <w:lastRenderedPageBreak/>
        <w:t xml:space="preserve">Since </w:t>
      </w:r>
      <w:r w:rsidR="00995F3C">
        <w:rPr>
          <w:lang w:val="en-150"/>
        </w:rPr>
        <w:t>UE</w:t>
      </w:r>
      <w:r w:rsidR="00A42BA4">
        <w:rPr>
          <w:lang w:val="en-150"/>
        </w:rPr>
        <w:t xml:space="preserve"> in HST FR2 scenarios</w:t>
      </w:r>
      <w:r w:rsidR="00995F3C">
        <w:rPr>
          <w:lang w:val="en-150"/>
        </w:rPr>
        <w:t xml:space="preserve"> is tested in moving conditions (time-dependent Doppler profiles are defined)</w:t>
      </w:r>
      <w:r w:rsidR="00A3522F">
        <w:rPr>
          <w:lang w:val="en-150"/>
        </w:rPr>
        <w:t xml:space="preserve"> it is not realistic that the receiving power at both panels stays the same.</w:t>
      </w:r>
      <w:bookmarkEnd w:id="8"/>
    </w:p>
    <w:p w14:paraId="46BC1B63" w14:textId="1E309DE2" w:rsidR="00DB7960" w:rsidRDefault="00DB7960" w:rsidP="00576C34"/>
    <w:p w14:paraId="2282D1AE" w14:textId="6C74CD97" w:rsidR="00373A8D" w:rsidRDefault="00373A8D" w:rsidP="00576C34">
      <w:pPr>
        <w:rPr>
          <w:lang w:val="en-150"/>
        </w:rPr>
      </w:pPr>
      <w:r>
        <w:rPr>
          <w:lang w:val="en-150"/>
        </w:rPr>
        <w:t xml:space="preserve">Considering observations 1 and </w:t>
      </w:r>
      <w:r w:rsidR="0044114E">
        <w:rPr>
          <w:lang w:val="en-150"/>
        </w:rPr>
        <w:t xml:space="preserve">2 we </w:t>
      </w:r>
      <w:r w:rsidR="00535113">
        <w:rPr>
          <w:lang w:val="en-150"/>
        </w:rPr>
        <w:t xml:space="preserve">can </w:t>
      </w:r>
      <w:r w:rsidR="0044114E">
        <w:rPr>
          <w:lang w:val="en-150"/>
        </w:rPr>
        <w:t xml:space="preserve">conclude that it makes sense to </w:t>
      </w:r>
      <w:r w:rsidR="00301B44">
        <w:rPr>
          <w:lang w:val="en-150"/>
        </w:rPr>
        <w:t>introduce</w:t>
      </w:r>
      <w:r w:rsidR="004815E8">
        <w:rPr>
          <w:lang w:val="en-150"/>
        </w:rPr>
        <w:t xml:space="preserve"> power profiles per each of the</w:t>
      </w:r>
      <w:r w:rsidR="009C3BFD">
        <w:rPr>
          <w:lang w:val="en-150"/>
        </w:rPr>
        <w:t xml:space="preserve"> UE</w:t>
      </w:r>
      <w:r w:rsidR="004815E8">
        <w:rPr>
          <w:lang w:val="en-150"/>
        </w:rPr>
        <w:t xml:space="preserve"> panels. An open question is still how </w:t>
      </w:r>
      <w:r w:rsidR="00301B44">
        <w:rPr>
          <w:lang w:val="en-150"/>
        </w:rPr>
        <w:t xml:space="preserve">such profiles can be defined. One option </w:t>
      </w:r>
      <w:r w:rsidR="00061B98">
        <w:rPr>
          <w:lang w:val="en-150"/>
        </w:rPr>
        <w:t>would be to reuse a simple analytical formula, e.g., open</w:t>
      </w:r>
      <w:r w:rsidR="009C3BFD">
        <w:rPr>
          <w:lang w:val="en-150"/>
        </w:rPr>
        <w:t>-</w:t>
      </w:r>
      <w:r w:rsidR="00061B98">
        <w:rPr>
          <w:lang w:val="en-150"/>
        </w:rPr>
        <w:t xml:space="preserve">space path loss, already used in some of the HST </w:t>
      </w:r>
      <w:r w:rsidR="009D23DE">
        <w:rPr>
          <w:lang w:val="en-150"/>
        </w:rPr>
        <w:t xml:space="preserve">requirements in FR1 (see, e.g., </w:t>
      </w:r>
      <w:r w:rsidR="00F517C9">
        <w:rPr>
          <w:lang w:val="en-150"/>
        </w:rPr>
        <w:t xml:space="preserve">Clause </w:t>
      </w:r>
      <w:r w:rsidR="00F517C9" w:rsidRPr="00F517C9">
        <w:rPr>
          <w:lang w:val="en-150"/>
        </w:rPr>
        <w:t xml:space="preserve">B.3.5 HST-SFN Scheme </w:t>
      </w:r>
      <w:proofErr w:type="gramStart"/>
      <w:r w:rsidR="00F517C9" w:rsidRPr="00F517C9">
        <w:rPr>
          <w:lang w:val="en-150"/>
        </w:rPr>
        <w:t>A</w:t>
      </w:r>
      <w:proofErr w:type="gramEnd"/>
      <w:r w:rsidR="00F517C9" w:rsidRPr="00F517C9">
        <w:rPr>
          <w:lang w:val="en-150"/>
        </w:rPr>
        <w:t xml:space="preserve"> Channel Profile</w:t>
      </w:r>
      <w:r w:rsidR="009D23DE">
        <w:rPr>
          <w:lang w:val="en-150"/>
        </w:rPr>
        <w:t>)</w:t>
      </w:r>
      <w:r w:rsidR="00F517C9">
        <w:rPr>
          <w:lang w:val="en-150"/>
        </w:rPr>
        <w:t>. However, this approach that might</w:t>
      </w:r>
      <w:r w:rsidR="00337864">
        <w:rPr>
          <w:lang w:val="en-150"/>
        </w:rPr>
        <w:t xml:space="preserve"> not be</w:t>
      </w:r>
      <w:r w:rsidR="00F517C9">
        <w:rPr>
          <w:lang w:val="en-150"/>
        </w:rPr>
        <w:t xml:space="preserve"> well acceptable in FR1 deployments </w:t>
      </w:r>
      <w:r w:rsidR="005C3129">
        <w:rPr>
          <w:lang w:val="en-150"/>
        </w:rPr>
        <w:t xml:space="preserve">with nearly </w:t>
      </w:r>
      <w:proofErr w:type="spellStart"/>
      <w:r w:rsidR="005C3129">
        <w:rPr>
          <w:lang w:val="en-150"/>
        </w:rPr>
        <w:t>omi</w:t>
      </w:r>
      <w:proofErr w:type="spellEnd"/>
      <w:r w:rsidR="005C3129">
        <w:rPr>
          <w:lang w:val="en-150"/>
        </w:rPr>
        <w:t>-directional coverage</w:t>
      </w:r>
      <w:r w:rsidR="00F517C9">
        <w:rPr>
          <w:lang w:val="en-150"/>
        </w:rPr>
        <w:t xml:space="preserve"> may not be close to reality </w:t>
      </w:r>
      <w:r w:rsidR="005C3129">
        <w:rPr>
          <w:lang w:val="en-150"/>
        </w:rPr>
        <w:t>in</w:t>
      </w:r>
      <w:r w:rsidR="00F517C9">
        <w:rPr>
          <w:lang w:val="en-150"/>
        </w:rPr>
        <w:t xml:space="preserve"> FR2 deployments</w:t>
      </w:r>
      <w:r w:rsidR="00615A0C">
        <w:rPr>
          <w:lang w:val="en-150"/>
        </w:rPr>
        <w:t xml:space="preserve">, where </w:t>
      </w:r>
      <w:r w:rsidR="005C3129">
        <w:rPr>
          <w:lang w:val="en-150"/>
        </w:rPr>
        <w:t xml:space="preserve">much sharper </w:t>
      </w:r>
      <w:r w:rsidR="00615A0C">
        <w:rPr>
          <w:lang w:val="en-150"/>
        </w:rPr>
        <w:t xml:space="preserve">beamforming is used both on RRH and </w:t>
      </w:r>
      <w:r w:rsidR="005C3129">
        <w:rPr>
          <w:lang w:val="en-150"/>
        </w:rPr>
        <w:t>UE</w:t>
      </w:r>
      <w:r w:rsidR="00615A0C">
        <w:rPr>
          <w:lang w:val="en-150"/>
        </w:rPr>
        <w:t xml:space="preserve"> sides.</w:t>
      </w:r>
      <w:r w:rsidR="00E271C4">
        <w:rPr>
          <w:lang w:val="en-150"/>
        </w:rPr>
        <w:t xml:space="preserve"> Hence the power profile </w:t>
      </w:r>
      <w:r w:rsidR="009806A5">
        <w:rPr>
          <w:lang w:val="en-150"/>
        </w:rPr>
        <w:t xml:space="preserve">can take beam gains into account be </w:t>
      </w:r>
      <w:proofErr w:type="gramStart"/>
      <w:r w:rsidR="009806A5">
        <w:rPr>
          <w:lang w:val="en-150"/>
        </w:rPr>
        <w:t>similar to</w:t>
      </w:r>
      <w:proofErr w:type="gramEnd"/>
      <w:r w:rsidR="009806A5">
        <w:rPr>
          <w:lang w:val="en-150"/>
        </w:rPr>
        <w:t xml:space="preserve"> RSRP trace shown in </w:t>
      </w:r>
      <w:r w:rsidR="009806A5">
        <w:rPr>
          <w:lang w:val="en-150"/>
        </w:rPr>
        <w:fldChar w:fldCharType="begin"/>
      </w:r>
      <w:r w:rsidR="009806A5">
        <w:rPr>
          <w:lang w:val="en-150"/>
        </w:rPr>
        <w:instrText xml:space="preserve"> REF _Ref142592196 \h </w:instrText>
      </w:r>
      <w:r w:rsidR="009806A5">
        <w:rPr>
          <w:lang w:val="en-150"/>
        </w:rPr>
      </w:r>
      <w:r w:rsidR="009806A5">
        <w:rPr>
          <w:lang w:val="en-150"/>
        </w:rPr>
        <w:fldChar w:fldCharType="separate"/>
      </w:r>
      <w:r w:rsidR="009806A5">
        <w:t xml:space="preserve">Figure </w:t>
      </w:r>
      <w:r w:rsidR="009806A5">
        <w:rPr>
          <w:noProof/>
        </w:rPr>
        <w:t>1</w:t>
      </w:r>
      <w:r w:rsidR="009806A5">
        <w:rPr>
          <w:lang w:val="en-150"/>
        </w:rPr>
        <w:fldChar w:fldCharType="end"/>
      </w:r>
      <w:r w:rsidR="009806A5">
        <w:rPr>
          <w:lang w:val="en-150"/>
        </w:rPr>
        <w:t>.</w:t>
      </w:r>
    </w:p>
    <w:p w14:paraId="6700D14E" w14:textId="1402D3BB" w:rsidR="006B5791" w:rsidRDefault="00615A0C" w:rsidP="006B5791">
      <w:pPr>
        <w:pStyle w:val="RAN4proposal"/>
        <w:rPr>
          <w:lang w:val="en-150"/>
        </w:rPr>
      </w:pPr>
      <w:bookmarkStart w:id="9" w:name="_Toc142668712"/>
      <w:r>
        <w:rPr>
          <w:lang w:val="en-150"/>
        </w:rPr>
        <w:t xml:space="preserve">RAN4 to introduce power profile </w:t>
      </w:r>
      <w:r w:rsidR="006B5791">
        <w:rPr>
          <w:lang w:val="en-150"/>
        </w:rPr>
        <w:t>per</w:t>
      </w:r>
      <w:r w:rsidR="0062723F">
        <w:rPr>
          <w:lang w:val="en-150"/>
        </w:rPr>
        <w:t xml:space="preserve"> RRH and per</w:t>
      </w:r>
      <w:r w:rsidR="006B5791">
        <w:rPr>
          <w:lang w:val="en-150"/>
        </w:rPr>
        <w:t xml:space="preserve"> UE panel in addition to Doppler shift profiles</w:t>
      </w:r>
      <w:r w:rsidR="009544E9">
        <w:rPr>
          <w:lang w:val="en-150"/>
        </w:rPr>
        <w:t>.</w:t>
      </w:r>
      <w:bookmarkEnd w:id="9"/>
    </w:p>
    <w:p w14:paraId="5FED0845" w14:textId="48EBCF9D" w:rsidR="00E271C4" w:rsidRDefault="009544E9" w:rsidP="00E271C4">
      <w:pPr>
        <w:pStyle w:val="RAN4proposal"/>
        <w:numPr>
          <w:ilvl w:val="1"/>
          <w:numId w:val="7"/>
        </w:numPr>
        <w:rPr>
          <w:lang w:val="en-150"/>
        </w:rPr>
      </w:pPr>
      <w:bookmarkStart w:id="10" w:name="_Toc142668713"/>
      <w:r>
        <w:rPr>
          <w:lang w:val="en-150"/>
        </w:rPr>
        <w:t xml:space="preserve">Option 1: Define </w:t>
      </w:r>
      <w:r w:rsidR="0062723F">
        <w:rPr>
          <w:lang w:val="en-150"/>
        </w:rPr>
        <w:t xml:space="preserve">power </w:t>
      </w:r>
      <w:r>
        <w:rPr>
          <w:lang w:val="en-150"/>
        </w:rPr>
        <w:t xml:space="preserve">profile based on the </w:t>
      </w:r>
      <w:proofErr w:type="gramStart"/>
      <w:r w:rsidR="0062723F">
        <w:rPr>
          <w:lang w:val="en-150"/>
        </w:rPr>
        <w:t>free-space</w:t>
      </w:r>
      <w:proofErr w:type="gramEnd"/>
      <w:r w:rsidR="0062723F">
        <w:rPr>
          <w:lang w:val="en-150"/>
        </w:rPr>
        <w:t xml:space="preserve"> pathloss.</w:t>
      </w:r>
      <w:bookmarkEnd w:id="10"/>
    </w:p>
    <w:p w14:paraId="67169F4C" w14:textId="764B1A93" w:rsidR="00E271C4" w:rsidRDefault="00E271C4" w:rsidP="00E271C4">
      <w:pPr>
        <w:pStyle w:val="RAN4proposal"/>
        <w:numPr>
          <w:ilvl w:val="1"/>
          <w:numId w:val="7"/>
        </w:numPr>
        <w:rPr>
          <w:lang w:val="en-150"/>
        </w:rPr>
      </w:pPr>
      <w:bookmarkStart w:id="11" w:name="_Toc142668714"/>
      <w:r>
        <w:rPr>
          <w:lang w:val="en-150"/>
        </w:rPr>
        <w:t>Option 2: Define power profile</w:t>
      </w:r>
      <w:r w:rsidR="00B0362D">
        <w:rPr>
          <w:lang w:val="en-150"/>
        </w:rPr>
        <w:t>s</w:t>
      </w:r>
      <w:r w:rsidR="009806A5">
        <w:rPr>
          <w:lang w:val="en-150"/>
        </w:rPr>
        <w:t xml:space="preserve"> that considers </w:t>
      </w:r>
      <w:r w:rsidR="00B0362D">
        <w:rPr>
          <w:lang w:val="en-150"/>
        </w:rPr>
        <w:t>UE and RRH beam gains in addition to pathloss</w:t>
      </w:r>
      <w:r>
        <w:rPr>
          <w:lang w:val="en-150"/>
        </w:rPr>
        <w:t>.</w:t>
      </w:r>
      <w:bookmarkEnd w:id="11"/>
    </w:p>
    <w:p w14:paraId="5DA6E7C7" w14:textId="77777777" w:rsidR="00E271C4" w:rsidRPr="00E271C4" w:rsidRDefault="00E271C4" w:rsidP="00E271C4">
      <w:pPr>
        <w:rPr>
          <w:lang w:val="en-150"/>
        </w:rPr>
      </w:pPr>
    </w:p>
    <w:p w14:paraId="571DFA4C" w14:textId="088D7BD9" w:rsidR="00E271C4" w:rsidRDefault="00EF5B45" w:rsidP="00E271C4">
      <w:pPr>
        <w:rPr>
          <w:lang w:val="en-150"/>
        </w:rPr>
      </w:pPr>
      <w:r>
        <w:rPr>
          <w:lang w:val="en-150"/>
        </w:rPr>
        <w:t xml:space="preserve">Additionally, as we show in </w:t>
      </w:r>
      <w:r>
        <w:rPr>
          <w:lang w:val="en-150"/>
        </w:rPr>
        <w:fldChar w:fldCharType="begin"/>
      </w:r>
      <w:r>
        <w:rPr>
          <w:lang w:val="en-150"/>
        </w:rPr>
        <w:instrText xml:space="preserve"> REF _Ref142592196 \h </w:instrText>
      </w:r>
      <w:r>
        <w:rPr>
          <w:lang w:val="en-150"/>
        </w:rPr>
      </w:r>
      <w:r>
        <w:rPr>
          <w:lang w:val="en-150"/>
        </w:rPr>
        <w:fldChar w:fldCharType="separate"/>
      </w:r>
      <w:r>
        <w:t xml:space="preserve">Figure </w:t>
      </w:r>
      <w:r>
        <w:rPr>
          <w:noProof/>
        </w:rPr>
        <w:t>1</w:t>
      </w:r>
      <w:r>
        <w:rPr>
          <w:lang w:val="en-150"/>
        </w:rPr>
        <w:fldChar w:fldCharType="end"/>
      </w:r>
      <w:r>
        <w:rPr>
          <w:lang w:val="en-150"/>
        </w:rPr>
        <w:t>, the power</w:t>
      </w:r>
      <w:r w:rsidR="00384EFA">
        <w:rPr>
          <w:lang w:val="en-150"/>
        </w:rPr>
        <w:t xml:space="preserve"> difference</w:t>
      </w:r>
      <w:r>
        <w:rPr>
          <w:lang w:val="en-150"/>
        </w:rPr>
        <w:t xml:space="preserve"> </w:t>
      </w:r>
      <w:r w:rsidR="00346808">
        <w:rPr>
          <w:lang w:val="en-150"/>
        </w:rPr>
        <w:t xml:space="preserve">at </w:t>
      </w:r>
      <w:r w:rsidR="00384EFA">
        <w:rPr>
          <w:lang w:val="en-150"/>
        </w:rPr>
        <w:t>different</w:t>
      </w:r>
      <w:r w:rsidR="00346808">
        <w:rPr>
          <w:lang w:val="en-150"/>
        </w:rPr>
        <w:t xml:space="preserve"> side</w:t>
      </w:r>
      <w:r w:rsidR="00384EFA">
        <w:rPr>
          <w:lang w:val="en-150"/>
        </w:rPr>
        <w:t>s</w:t>
      </w:r>
      <w:r w:rsidR="00346808">
        <w:rPr>
          <w:lang w:val="en-150"/>
        </w:rPr>
        <w:t xml:space="preserve"> of the profile (i.e., when UE is close to the RRH</w:t>
      </w:r>
      <w:r w:rsidR="00384EFA">
        <w:rPr>
          <w:lang w:val="en-150"/>
        </w:rPr>
        <w:t xml:space="preserve"> and far away from it</w:t>
      </w:r>
      <w:r w:rsidR="00346808">
        <w:rPr>
          <w:lang w:val="en-150"/>
        </w:rPr>
        <w:t>)</w:t>
      </w:r>
      <w:r w:rsidR="00384EFA">
        <w:rPr>
          <w:lang w:val="en-150"/>
        </w:rPr>
        <w:t xml:space="preserve"> can be up to 15 </w:t>
      </w:r>
      <w:proofErr w:type="spellStart"/>
      <w:r w:rsidR="00384EFA">
        <w:rPr>
          <w:lang w:val="en-150"/>
        </w:rPr>
        <w:t>dB.</w:t>
      </w:r>
      <w:proofErr w:type="spellEnd"/>
      <w:r w:rsidR="00384EFA">
        <w:rPr>
          <w:lang w:val="en-150"/>
        </w:rPr>
        <w:t xml:space="preserve"> It is not</w:t>
      </w:r>
      <w:r w:rsidR="006E281C">
        <w:rPr>
          <w:lang w:val="en-150"/>
        </w:rPr>
        <w:t xml:space="preserve"> realistic that </w:t>
      </w:r>
      <w:r w:rsidR="00997442">
        <w:rPr>
          <w:lang w:val="en-150"/>
        </w:rPr>
        <w:t xml:space="preserve">only one MCS is used is such a wide range of Rx powers. Selection of only one MCS value would </w:t>
      </w:r>
      <w:r w:rsidR="00464E6E">
        <w:rPr>
          <w:lang w:val="en-150"/>
        </w:rPr>
        <w:t xml:space="preserve">limit </w:t>
      </w:r>
      <w:r w:rsidR="009D5FF0">
        <w:rPr>
          <w:lang w:val="en-150"/>
        </w:rPr>
        <w:t xml:space="preserve">the requirement (i.e., reference SNR value) </w:t>
      </w:r>
      <w:r w:rsidR="0080757D">
        <w:rPr>
          <w:lang w:val="en-150"/>
        </w:rPr>
        <w:t>because it</w:t>
      </w:r>
      <w:r w:rsidR="00B710E2">
        <w:rPr>
          <w:lang w:val="en-150"/>
        </w:rPr>
        <w:t xml:space="preserve"> will be dominated by </w:t>
      </w:r>
      <w:r w:rsidR="00886279">
        <w:rPr>
          <w:lang w:val="en-150"/>
        </w:rPr>
        <w:t>demodulation performance at the cell edge.</w:t>
      </w:r>
      <w:r w:rsidR="00BE2422">
        <w:rPr>
          <w:lang w:val="en-150"/>
        </w:rPr>
        <w:t xml:space="preserve"> The most appropriate </w:t>
      </w:r>
      <w:r w:rsidR="00C01C41">
        <w:rPr>
          <w:lang w:val="en-150"/>
        </w:rPr>
        <w:t>solution</w:t>
      </w:r>
      <w:r w:rsidR="00BE2422">
        <w:rPr>
          <w:lang w:val="en-150"/>
        </w:rPr>
        <w:t xml:space="preserve"> would be to </w:t>
      </w:r>
      <w:r w:rsidR="00C01C41">
        <w:rPr>
          <w:lang w:val="en-150"/>
        </w:rPr>
        <w:t>have link adaptation implemented in the testing equipment so that the MCS value would be selected according the received useful signal power. However, technically, this approach seems to b</w:t>
      </w:r>
      <w:r w:rsidR="00687F9F">
        <w:rPr>
          <w:lang w:val="en-150"/>
        </w:rPr>
        <w:t xml:space="preserve">e too complicated because it would require some channel information feedback from the DUT/UE </w:t>
      </w:r>
      <w:proofErr w:type="gramStart"/>
      <w:r w:rsidR="00687F9F">
        <w:rPr>
          <w:lang w:val="en-150"/>
        </w:rPr>
        <w:t>and also</w:t>
      </w:r>
      <w:proofErr w:type="gramEnd"/>
      <w:r w:rsidR="00687F9F">
        <w:rPr>
          <w:lang w:val="en-150"/>
        </w:rPr>
        <w:t xml:space="preserve"> link adaptation algorithm in the System Simulator (SS). </w:t>
      </w:r>
      <w:r w:rsidR="00D308EB">
        <w:rPr>
          <w:lang w:val="en-150"/>
        </w:rPr>
        <w:t>Thus, a simpler approach would be</w:t>
      </w:r>
      <w:r w:rsidR="00B06133">
        <w:rPr>
          <w:lang w:val="en-150"/>
        </w:rPr>
        <w:t xml:space="preserve"> to </w:t>
      </w:r>
      <w:r w:rsidR="00960CE3">
        <w:rPr>
          <w:lang w:val="en-150"/>
        </w:rPr>
        <w:t>define a few MCS</w:t>
      </w:r>
      <w:r w:rsidR="002D76FF">
        <w:rPr>
          <w:lang w:val="en-150"/>
        </w:rPr>
        <w:t xml:space="preserve"> per RRH that</w:t>
      </w:r>
      <w:r w:rsidR="00960CE3">
        <w:rPr>
          <w:lang w:val="en-150"/>
        </w:rPr>
        <w:t xml:space="preserve"> values that would match the power profile.</w:t>
      </w:r>
    </w:p>
    <w:p w14:paraId="1DFEE77B" w14:textId="1270CF87" w:rsidR="002365AA" w:rsidRDefault="002365AA" w:rsidP="00E271C4">
      <w:pPr>
        <w:rPr>
          <w:lang w:val="en-150"/>
        </w:rPr>
      </w:pPr>
      <w:r>
        <w:rPr>
          <w:lang w:val="en-150"/>
        </w:rPr>
        <w:t xml:space="preserve">In application to the RSRP trace shown in the </w:t>
      </w:r>
      <w:r>
        <w:rPr>
          <w:lang w:val="en-150"/>
        </w:rPr>
        <w:fldChar w:fldCharType="begin"/>
      </w:r>
      <w:r>
        <w:rPr>
          <w:lang w:val="en-150"/>
        </w:rPr>
        <w:instrText xml:space="preserve"> REF _Ref142592196 \h </w:instrText>
      </w:r>
      <w:r>
        <w:rPr>
          <w:lang w:val="en-150"/>
        </w:rPr>
      </w:r>
      <w:r>
        <w:rPr>
          <w:lang w:val="en-150"/>
        </w:rPr>
        <w:fldChar w:fldCharType="separate"/>
      </w:r>
      <w:r>
        <w:t xml:space="preserve">Figure </w:t>
      </w:r>
      <w:r>
        <w:rPr>
          <w:noProof/>
        </w:rPr>
        <w:t>1</w:t>
      </w:r>
      <w:r>
        <w:rPr>
          <w:lang w:val="en-150"/>
        </w:rPr>
        <w:fldChar w:fldCharType="end"/>
      </w:r>
      <w:r>
        <w:rPr>
          <w:lang w:val="en-150"/>
        </w:rPr>
        <w:t xml:space="preserve">, the MCS </w:t>
      </w:r>
      <w:r w:rsidR="00E028B3">
        <w:rPr>
          <w:lang w:val="en-150"/>
        </w:rPr>
        <w:t xml:space="preserve">can be changed, for example in the middle between the RRH, as it is illustrated </w:t>
      </w:r>
      <w:proofErr w:type="gramStart"/>
      <w:r w:rsidR="00E028B3">
        <w:rPr>
          <w:lang w:val="en-150"/>
        </w:rPr>
        <w:t>in</w:t>
      </w:r>
      <w:proofErr w:type="gramEnd"/>
      <w:r w:rsidR="00E028B3">
        <w:rPr>
          <w:lang w:val="en-150"/>
        </w:rPr>
        <w:t xml:space="preserve"> </w:t>
      </w:r>
    </w:p>
    <w:p w14:paraId="437369F1" w14:textId="77777777" w:rsidR="00167707" w:rsidRDefault="00167707" w:rsidP="00167707">
      <w:pPr>
        <w:keepNext/>
        <w:jc w:val="center"/>
      </w:pPr>
      <w:r w:rsidRPr="00167707">
        <w:rPr>
          <w:noProof/>
        </w:rPr>
        <mc:AlternateContent>
          <mc:Choice Requires="wps">
            <w:drawing>
              <wp:anchor distT="0" distB="0" distL="114300" distR="114300" simplePos="0" relativeHeight="251660289" behindDoc="0" locked="0" layoutInCell="1" allowOverlap="1" wp14:anchorId="4CA9C11B" wp14:editId="085E174D">
                <wp:simplePos x="0" y="0"/>
                <wp:positionH relativeFrom="column">
                  <wp:posOffset>2686050</wp:posOffset>
                </wp:positionH>
                <wp:positionV relativeFrom="paragraph">
                  <wp:posOffset>429260</wp:posOffset>
                </wp:positionV>
                <wp:extent cx="242570" cy="237490"/>
                <wp:effectExtent l="0" t="0" r="5080" b="0"/>
                <wp:wrapNone/>
                <wp:docPr id="27" name="Multiplication Sign 26">
                  <a:extLst xmlns:a="http://schemas.openxmlformats.org/drawingml/2006/main">
                    <a:ext uri="{FF2B5EF4-FFF2-40B4-BE49-F238E27FC236}">
                      <a16:creationId xmlns:a16="http://schemas.microsoft.com/office/drawing/2014/main" id="{753625FB-3FFC-0E8E-CA9F-3FD2797B03E7}"/>
                    </a:ext>
                  </a:extLst>
                </wp:docPr>
                <wp:cNvGraphicFramePr/>
                <a:graphic xmlns:a="http://schemas.openxmlformats.org/drawingml/2006/main">
                  <a:graphicData uri="http://schemas.microsoft.com/office/word/2010/wordprocessingShape">
                    <wps:wsp>
                      <wps:cNvSpPr/>
                      <wps:spPr>
                        <a:xfrm>
                          <a:off x="0" y="0"/>
                          <a:ext cx="242570" cy="237490"/>
                        </a:xfrm>
                        <a:prstGeom prst="mathMultiply">
                          <a:avLst/>
                        </a:prstGeom>
                        <a:solidFill>
                          <a:schemeClr val="accent4"/>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 w14:anchorId="0BCFC7E5" id="Multiplication Sign 26" o:spid="_x0000_s1026" style="position:absolute;margin-left:211.5pt;margin-top:33.8pt;width:19.1pt;height:18.7pt;z-index:2516602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42570,237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" path="m38721,76996l77798,37083r43487,42576l164772,37083r39077,39913l161207,118745r42642,41749l164772,200407,121285,157831,77798,200407,38721,160494,81363,118745,38721,76996xe" fillcolor="#ffc000 [3207]" strokecolor="#09101d [484]" strokeweight="1pt">
                <v:stroke joinstyle="miter"/>
                <v:path arrowok="t" o:connecttype="custom" o:connectlocs="38721,76996;77798,37083;121285,79659;164772,37083;203849,76996;161207,118745;203849,160494;164772,200407;121285,157831;77798,200407;38721,160494;81363,118745;38721,76996" o:connectangles="0,0,0,0,0,0,0,0,0,0,0,0,0"/>
              </v:shape>
            </w:pict>
          </mc:Fallback>
        </mc:AlternateContent>
      </w:r>
      <w:r w:rsidRPr="00167707">
        <w:rPr>
          <w:noProof/>
        </w:rPr>
        <mc:AlternateContent>
          <mc:Choice Requires="wps">
            <w:drawing>
              <wp:anchor distT="0" distB="0" distL="114300" distR="114300" simplePos="0" relativeHeight="251662337" behindDoc="0" locked="0" layoutInCell="1" allowOverlap="1" wp14:anchorId="49825FF3" wp14:editId="49F64912">
                <wp:simplePos x="0" y="0"/>
                <wp:positionH relativeFrom="column">
                  <wp:posOffset>3327400</wp:posOffset>
                </wp:positionH>
                <wp:positionV relativeFrom="paragraph">
                  <wp:posOffset>708660</wp:posOffset>
                </wp:positionV>
                <wp:extent cx="242570" cy="237490"/>
                <wp:effectExtent l="0" t="0" r="5080" b="0"/>
                <wp:wrapNone/>
                <wp:docPr id="7" name="Multiplication Sign 26"/>
                <wp:cNvGraphicFramePr/>
                <a:graphic xmlns:a="http://schemas.openxmlformats.org/drawingml/2006/main">
                  <a:graphicData uri="http://schemas.microsoft.com/office/word/2010/wordprocessingShape">
                    <wps:wsp>
                      <wps:cNvSpPr/>
                      <wps:spPr>
                        <a:xfrm>
                          <a:off x="0" y="0"/>
                          <a:ext cx="242570" cy="237490"/>
                        </a:xfrm>
                        <a:prstGeom prst="mathMultiply">
                          <a:avLst/>
                        </a:prstGeom>
                        <a:solidFill>
                          <a:schemeClr val="accent4"/>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 w14:anchorId="60438A5A" id="Multiplication Sign 26" o:spid="_x0000_s1026" style="position:absolute;margin-left:262pt;margin-top:55.8pt;width:19.1pt;height:18.7pt;z-index:2516623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42570,237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" path="m38721,76996l77798,37083r43487,42576l164772,37083r39077,39913l161207,118745r42642,41749l164772,200407,121285,157831,77798,200407,38721,160494,81363,118745,38721,76996xe" fillcolor="#ffc000 [3207]" strokecolor="#09101d [484]" strokeweight="1pt">
                <v:stroke joinstyle="miter"/>
                <v:path arrowok="t" o:connecttype="custom" o:connectlocs="38721,76996;77798,37083;121285,79659;164772,37083;203849,76996;161207,118745;203849,160494;164772,200407;121285,157831;77798,200407;38721,160494;81363,118745;38721,76996" o:connectangles="0,0,0,0,0,0,0,0,0,0,0,0,0"/>
              </v:shape>
            </w:pict>
          </mc:Fallback>
        </mc:AlternateContent>
      </w:r>
      <w:r>
        <w:rPr>
          <w:noProof/>
        </w:rPr>
        <mc:AlternateContent>
          <mc:Choice Requires="wps">
            <w:drawing>
              <wp:anchor distT="0" distB="0" distL="114300" distR="114300" simplePos="0" relativeHeight="251663361" behindDoc="0" locked="0" layoutInCell="1" allowOverlap="1" wp14:anchorId="537F4EFA" wp14:editId="211551F8">
                <wp:simplePos x="0" y="0"/>
                <wp:positionH relativeFrom="column">
                  <wp:posOffset>2749550</wp:posOffset>
                </wp:positionH>
                <wp:positionV relativeFrom="paragraph">
                  <wp:posOffset>276860</wp:posOffset>
                </wp:positionV>
                <wp:extent cx="577850" cy="247650"/>
                <wp:effectExtent l="0" t="0" r="12700" b="19050"/>
                <wp:wrapNone/>
                <wp:docPr id="8" name="Text Box 8"/>
                <wp:cNvGraphicFramePr/>
                <a:graphic xmlns:a="http://schemas.openxmlformats.org/drawingml/2006/main">
                  <a:graphicData uri="http://schemas.microsoft.com/office/word/2010/wordprocessingShape">
                    <wps:wsp>
                      <wps:cNvSpPr txBox="1"/>
                      <wps:spPr>
                        <a:xfrm>
                          <a:off x="0" y="0"/>
                          <a:ext cx="577850" cy="247650"/>
                        </a:xfrm>
                        <a:prstGeom prst="rect">
                          <a:avLst/>
                        </a:prstGeom>
                        <a:noFill/>
                        <a:ln w="6350">
                          <a:solidFill>
                            <a:prstClr val="black"/>
                          </a:solidFill>
                        </a:ln>
                      </wps:spPr>
                      <wps:txbx>
                        <w:txbxContent>
                          <w:p w14:paraId="4C329E06" w14:textId="09B74FEE" w:rsidR="00167707" w:rsidRPr="00167707" w:rsidRDefault="00167707">
                            <w:pPr>
                              <w:rPr>
                                <w:lang w:val="en-150"/>
                              </w:rPr>
                            </w:pPr>
                            <w:r>
                              <w:rPr>
                                <w:lang w:val="en-150"/>
                              </w:rPr>
                              <w:t>MCS1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37F4EFA" id="_x0000_t202" coordsize="21600,21600" o:spt="202" path="m,l,21600r21600,l21600,xe">
                <v:stroke joinstyle="miter"/>
                <v:path gradientshapeok="t" o:connecttype="rect"/>
              </v:shapetype>
              <v:shape id="Text Box 8" o:spid="_x0000_s1026" type="#_x0000_t202" style="position:absolute;left:0;text-align:left;margin-left:216.5pt;margin-top:21.8pt;width:45.5pt;height:19.5pt;z-index:2516633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" filled="f" strokeweight=".5pt">
                <v:textbox>
                  <w:txbxContent>
                    <w:p w14:paraId="4C329E06" w14:textId="09B74FEE" w:rsidR="00167707" w:rsidRPr="00167707" w:rsidRDefault="00167707">
                      <w:pPr>
                        <w:rPr>
                          <w:lang w:val="en-150"/>
                        </w:rPr>
                      </w:pPr>
                      <w:r>
                        <w:rPr>
                          <w:lang w:val="en-150"/>
                        </w:rPr>
                        <w:t>MCS1</w:t>
                      </w:r>
                    </w:p>
                  </w:txbxContent>
                </v:textbox>
              </v:shape>
            </w:pict>
          </mc:Fallback>
        </mc:AlternateContent>
      </w:r>
      <w:r>
        <w:rPr>
          <w:noProof/>
        </w:rPr>
        <mc:AlternateContent>
          <mc:Choice Requires="wps">
            <w:drawing>
              <wp:anchor distT="0" distB="0" distL="114300" distR="114300" simplePos="0" relativeHeight="251665409" behindDoc="0" locked="0" layoutInCell="1" allowOverlap="1" wp14:anchorId="3D56DABC" wp14:editId="7D2F77D6">
                <wp:simplePos x="0" y="0"/>
                <wp:positionH relativeFrom="column">
                  <wp:posOffset>3219450</wp:posOffset>
                </wp:positionH>
                <wp:positionV relativeFrom="paragraph">
                  <wp:posOffset>861060</wp:posOffset>
                </wp:positionV>
                <wp:extent cx="577850" cy="247650"/>
                <wp:effectExtent l="0" t="0" r="12700" b="19050"/>
                <wp:wrapNone/>
                <wp:docPr id="9" name="Text Box 9"/>
                <wp:cNvGraphicFramePr/>
                <a:graphic xmlns:a="http://schemas.openxmlformats.org/drawingml/2006/main">
                  <a:graphicData uri="http://schemas.microsoft.com/office/word/2010/wordprocessingShape">
                    <wps:wsp>
                      <wps:cNvSpPr txBox="1"/>
                      <wps:spPr>
                        <a:xfrm>
                          <a:off x="0" y="0"/>
                          <a:ext cx="577850" cy="247650"/>
                        </a:xfrm>
                        <a:prstGeom prst="rect">
                          <a:avLst/>
                        </a:prstGeom>
                        <a:noFill/>
                        <a:ln w="6350">
                          <a:solidFill>
                            <a:prstClr val="black"/>
                          </a:solidFill>
                        </a:ln>
                      </wps:spPr>
                      <wps:txbx>
                        <w:txbxContent>
                          <w:p w14:paraId="3A965EE8" w14:textId="168C55B3" w:rsidR="00167707" w:rsidRPr="00167707" w:rsidRDefault="00167707" w:rsidP="00167707">
                            <w:pPr>
                              <w:rPr>
                                <w:lang w:val="en-150"/>
                              </w:rPr>
                            </w:pPr>
                            <w:r>
                              <w:rPr>
                                <w:lang w:val="en-150"/>
                              </w:rPr>
                              <w:t>MCS2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56DABC" id="Text Box 9" o:spid="_x0000_s1027" type="#_x0000_t202" style="position:absolute;left:0;text-align:left;margin-left:253.5pt;margin-top:67.8pt;width:45.5pt;height:19.5pt;z-index:25166540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" filled="f" strokeweight=".5pt">
                <v:textbox>
                  <w:txbxContent>
                    <w:p w14:paraId="3A965EE8" w14:textId="168C55B3" w:rsidR="00167707" w:rsidRPr="00167707" w:rsidRDefault="00167707" w:rsidP="00167707">
                      <w:pPr>
                        <w:rPr>
                          <w:lang w:val="en-150"/>
                        </w:rPr>
                      </w:pPr>
                      <w:r>
                        <w:rPr>
                          <w:lang w:val="en-150"/>
                        </w:rPr>
                        <w:t>MCS2</w:t>
                      </w:r>
                    </w:p>
                  </w:txbxContent>
                </v:textbox>
              </v:shape>
            </w:pict>
          </mc:Fallback>
        </mc:AlternateContent>
      </w:r>
      <w:r w:rsidR="00E028B3">
        <w:rPr>
          <w:noProof/>
        </w:rPr>
        <w:drawing>
          <wp:inline distT="0" distB="0" distL="0" distR="0" wp14:anchorId="774BEC9B" wp14:editId="258C8BFD">
            <wp:extent cx="2851150" cy="175895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13" cstate="print">
                      <a:extLst>
                        <a:ext uri="{28A0092B-C50C-407E-A947-70E740481C1C}">
                          <a14:useLocalDpi xmlns:a14="http://schemas.microsoft.com/office/drawing/2010/main" val="0"/>
                        </a:ext>
                      </a:extLst>
                    </a:blip>
                    <a:srcRect l="4901" t="3298" r="44750" b="37169"/>
                    <a:stretch/>
                  </pic:blipFill>
                  <pic:spPr bwMode="auto">
                    <a:xfrm>
                      <a:off x="0" y="0"/>
                      <a:ext cx="2869505" cy="1770274"/>
                    </a:xfrm>
                    <a:prstGeom prst="rect">
                      <a:avLst/>
                    </a:prstGeom>
                    <a:ln>
                      <a:noFill/>
                    </a:ln>
                    <a:extLst>
                      <a:ext uri="{53640926-AAD7-44D8-BBD7-CCE9431645EC}">
                        <a14:shadowObscured xmlns:a14="http://schemas.microsoft.com/office/drawing/2010/main"/>
                      </a:ext>
                    </a:extLst>
                  </pic:spPr>
                </pic:pic>
              </a:graphicData>
            </a:graphic>
          </wp:inline>
        </w:drawing>
      </w:r>
    </w:p>
    <w:p w14:paraId="0D6F0164" w14:textId="07CA86A9" w:rsidR="00E028B3" w:rsidRPr="00167707" w:rsidRDefault="00167707" w:rsidP="00167707">
      <w:pPr>
        <w:pStyle w:val="Caption"/>
        <w:rPr>
          <w:lang w:val="en-150"/>
        </w:rPr>
      </w:pPr>
      <w:r>
        <w:t xml:space="preserve">Figure </w:t>
      </w:r>
      <w:fldSimple w:instr=" SEQ Figure \* ARABIC ">
        <w:r w:rsidR="008310CA">
          <w:rPr>
            <w:noProof/>
          </w:rPr>
          <w:t>2</w:t>
        </w:r>
      </w:fldSimple>
      <w:r>
        <w:rPr>
          <w:lang w:val="en-150"/>
        </w:rPr>
        <w:t xml:space="preserve">: </w:t>
      </w:r>
      <w:r w:rsidR="00555D99">
        <w:rPr>
          <w:lang w:val="en-150"/>
        </w:rPr>
        <w:t>An illustration how two MCS values can be defined per power profile.</w:t>
      </w:r>
    </w:p>
    <w:p w14:paraId="2C16C451" w14:textId="77777777" w:rsidR="002365AA" w:rsidRDefault="002365AA" w:rsidP="00E271C4">
      <w:pPr>
        <w:rPr>
          <w:lang w:val="en-150"/>
        </w:rPr>
      </w:pPr>
    </w:p>
    <w:p w14:paraId="71155D4E" w14:textId="24340D97" w:rsidR="00AD0872" w:rsidRDefault="002D76FF" w:rsidP="002D76FF">
      <w:pPr>
        <w:pStyle w:val="RAN4observation0"/>
        <w:rPr>
          <w:lang w:val="en-150"/>
        </w:rPr>
      </w:pPr>
      <w:bookmarkStart w:id="12" w:name="_Toc142668715"/>
      <w:r>
        <w:rPr>
          <w:lang w:val="en-150"/>
        </w:rPr>
        <w:t xml:space="preserve">When the useful signal power is changing with time in a significantly large range, it is not sufficient to </w:t>
      </w:r>
      <w:r w:rsidR="00AA7810">
        <w:rPr>
          <w:lang w:val="en-150"/>
        </w:rPr>
        <w:t xml:space="preserve">fix only one MCS value for the requirement. </w:t>
      </w:r>
      <w:r w:rsidR="00581EA6">
        <w:rPr>
          <w:lang w:val="en-150"/>
        </w:rPr>
        <w:t>In this case, the test will be dominated by demodulation performance at the cell edge.</w:t>
      </w:r>
      <w:bookmarkEnd w:id="12"/>
    </w:p>
    <w:p w14:paraId="45E664A2" w14:textId="47487629" w:rsidR="00581EA6" w:rsidRPr="00581EA6" w:rsidRDefault="00604047" w:rsidP="00581EA6">
      <w:pPr>
        <w:pStyle w:val="RAN4proposal"/>
        <w:rPr>
          <w:lang w:val="en-150"/>
        </w:rPr>
      </w:pPr>
      <w:bookmarkStart w:id="13" w:name="_Toc142668716"/>
      <w:r>
        <w:rPr>
          <w:lang w:val="en-150"/>
        </w:rPr>
        <w:t>RAN4 to define</w:t>
      </w:r>
      <w:r w:rsidR="004040C0">
        <w:rPr>
          <w:lang w:val="en-150"/>
        </w:rPr>
        <w:t xml:space="preserve"> several MCS value</w:t>
      </w:r>
      <w:r w:rsidR="00F14054">
        <w:rPr>
          <w:lang w:val="en-150"/>
        </w:rPr>
        <w:t>s per RRH</w:t>
      </w:r>
      <w:r w:rsidR="004040C0">
        <w:rPr>
          <w:lang w:val="en-150"/>
        </w:rPr>
        <w:t xml:space="preserve"> in the demodulation </w:t>
      </w:r>
      <w:r w:rsidR="00F14054">
        <w:rPr>
          <w:lang w:val="en-150"/>
        </w:rPr>
        <w:t>requirement</w:t>
      </w:r>
      <w:r w:rsidR="004040C0">
        <w:rPr>
          <w:lang w:val="en-150"/>
        </w:rPr>
        <w:t xml:space="preserve"> parameters t</w:t>
      </w:r>
      <w:r w:rsidR="00F14054">
        <w:rPr>
          <w:lang w:val="en-150"/>
        </w:rPr>
        <w:t>o address a change in u</w:t>
      </w:r>
      <w:r w:rsidR="002B426D">
        <w:rPr>
          <w:lang w:val="en-150"/>
        </w:rPr>
        <w:t>seful received power</w:t>
      </w:r>
      <w:r w:rsidR="001417D0">
        <w:rPr>
          <w:lang w:val="en-150"/>
        </w:rPr>
        <w:t xml:space="preserve"> per UE panel</w:t>
      </w:r>
      <w:r w:rsidR="002B426D">
        <w:rPr>
          <w:lang w:val="en-150"/>
        </w:rPr>
        <w:t xml:space="preserve"> introduced by the power </w:t>
      </w:r>
      <w:r w:rsidR="001417D0">
        <w:rPr>
          <w:lang w:val="en-150"/>
        </w:rPr>
        <w:t>profile.</w:t>
      </w:r>
      <w:bookmarkEnd w:id="13"/>
    </w:p>
    <w:p w14:paraId="58339B1F" w14:textId="77777777" w:rsidR="00373A8D" w:rsidRDefault="00373A8D" w:rsidP="00576C34"/>
    <w:p w14:paraId="10D3F8E6" w14:textId="635F8949" w:rsidR="00C04159" w:rsidRDefault="00C04159" w:rsidP="00576C34">
      <w:pPr>
        <w:rPr>
          <w:lang w:val="en-150"/>
        </w:rPr>
      </w:pPr>
      <w:r>
        <w:rPr>
          <w:lang w:val="en-150"/>
        </w:rPr>
        <w:t xml:space="preserve">The second </w:t>
      </w:r>
      <w:r w:rsidR="00F67BBA">
        <w:rPr>
          <w:lang w:val="en-150"/>
        </w:rPr>
        <w:t xml:space="preserve">FFS is related to the starting point </w:t>
      </w:r>
      <w:r w:rsidR="005B53E7">
        <w:rPr>
          <w:lang w:val="en-150"/>
        </w:rPr>
        <w:t>of</w:t>
      </w:r>
      <w:r w:rsidR="00E31829">
        <w:rPr>
          <w:lang w:val="en-150"/>
        </w:rPr>
        <w:t xml:space="preserve"> the</w:t>
      </w:r>
      <w:r w:rsidR="005B53E7">
        <w:rPr>
          <w:lang w:val="en-150"/>
        </w:rPr>
        <w:t xml:space="preserve"> test. Indeed, </w:t>
      </w:r>
      <w:r w:rsidR="00D05D93">
        <w:rPr>
          <w:lang w:val="en-150"/>
        </w:rPr>
        <w:t xml:space="preserve">when the UE is served with two </w:t>
      </w:r>
      <w:proofErr w:type="spellStart"/>
      <w:r w:rsidR="00D05D93">
        <w:rPr>
          <w:lang w:val="en-150"/>
        </w:rPr>
        <w:t>RRHs</w:t>
      </w:r>
      <w:proofErr w:type="spellEnd"/>
      <w:r w:rsidR="00D05D93">
        <w:rPr>
          <w:lang w:val="en-150"/>
        </w:rPr>
        <w:t>, it is necessary to align the Doppler and power profiles in between those.</w:t>
      </w:r>
      <w:r w:rsidR="00983448">
        <w:rPr>
          <w:lang w:val="en-150"/>
        </w:rPr>
        <w:t xml:space="preserve"> For example,</w:t>
      </w:r>
      <w:r w:rsidR="00845930">
        <w:rPr>
          <w:lang w:val="en-150"/>
        </w:rPr>
        <w:t xml:space="preserve"> when the UE is close to one of the servings RRH, it is far from the other</w:t>
      </w:r>
      <w:r w:rsidR="00B05B51">
        <w:rPr>
          <w:lang w:val="en-150"/>
        </w:rPr>
        <w:t xml:space="preserve"> or when UE is connected to TRP1 with one panel it can be still connected to TRP</w:t>
      </w:r>
      <w:r w:rsidR="00680A2C">
        <w:rPr>
          <w:lang w:val="en-150"/>
        </w:rPr>
        <w:t>0 with the other panel.</w:t>
      </w:r>
    </w:p>
    <w:tbl>
      <w:tblPr>
        <w:tblStyle w:val="TableGrid"/>
        <w:tblW w:w="0" w:type="auto"/>
        <w:jc w:val="center"/>
        <w:tblLook w:val="04A0" w:firstRow="1" w:lastRow="0" w:firstColumn="1" w:lastColumn="0" w:noHBand="0" w:noVBand="1"/>
      </w:tblPr>
      <w:tblGrid>
        <w:gridCol w:w="8913"/>
      </w:tblGrid>
      <w:tr w:rsidR="006E4D8C" w14:paraId="2DD75FFE" w14:textId="77777777" w:rsidTr="006E4D8C">
        <w:trPr>
          <w:jc w:val="center"/>
        </w:trPr>
        <w:tc>
          <w:tcPr>
            <w:tcW w:w="8913" w:type="dxa"/>
          </w:tcPr>
          <w:p w14:paraId="45E522DE" w14:textId="77777777" w:rsidR="006E4D8C" w:rsidRPr="006808A2" w:rsidRDefault="006E4D8C" w:rsidP="006E4D8C">
            <w:pPr>
              <w:numPr>
                <w:ilvl w:val="0"/>
                <w:numId w:val="27"/>
              </w:numPr>
              <w:spacing w:after="180"/>
              <w:rPr>
                <w:lang w:eastAsia="zh-CN"/>
              </w:rPr>
            </w:pPr>
            <w:r w:rsidRPr="006808A2">
              <w:rPr>
                <w:lang w:eastAsia="zh-CN"/>
              </w:rPr>
              <w:lastRenderedPageBreak/>
              <w:t>The related beam serving coverage for left panel and right panel of each RRH can be considered as</w:t>
            </w:r>
          </w:p>
          <w:p w14:paraId="027767EF" w14:textId="77777777" w:rsidR="006E4D8C" w:rsidRPr="006808A2" w:rsidRDefault="006E4D8C" w:rsidP="006E4D8C">
            <w:pPr>
              <w:numPr>
                <w:ilvl w:val="1"/>
                <w:numId w:val="27"/>
              </w:numPr>
              <w:spacing w:after="180"/>
              <w:rPr>
                <w:lang w:eastAsia="zh-CN"/>
              </w:rPr>
            </w:pPr>
            <w:r w:rsidRPr="006808A2">
              <w:rPr>
                <w:lang w:eastAsia="zh-CN"/>
              </w:rPr>
              <w:t xml:space="preserve">Left panel: [(k-1) *Ds- </w:t>
            </w:r>
            <w:proofErr w:type="spellStart"/>
            <w:r w:rsidRPr="006808A2">
              <w:rPr>
                <w:lang w:eastAsia="zh-CN"/>
              </w:rPr>
              <w:t>Ds_offset</w:t>
            </w:r>
            <w:proofErr w:type="spellEnd"/>
            <w:r w:rsidRPr="006808A2">
              <w:rPr>
                <w:lang w:eastAsia="zh-CN"/>
              </w:rPr>
              <w:t xml:space="preserve">, k*Ds- </w:t>
            </w:r>
            <w:proofErr w:type="spellStart"/>
            <w:r w:rsidRPr="006808A2">
              <w:rPr>
                <w:lang w:eastAsia="zh-CN"/>
              </w:rPr>
              <w:t>Ds_offset</w:t>
            </w:r>
            <w:proofErr w:type="spellEnd"/>
            <w:r w:rsidRPr="006808A2">
              <w:rPr>
                <w:lang w:eastAsia="zh-CN"/>
              </w:rPr>
              <w:t>] for the kth RRH, k=0, 1, …</w:t>
            </w:r>
          </w:p>
          <w:p w14:paraId="00B7FFA7" w14:textId="71BFCACB" w:rsidR="006E4D8C" w:rsidRPr="006E4D8C" w:rsidRDefault="006E4D8C" w:rsidP="006E4D8C">
            <w:pPr>
              <w:numPr>
                <w:ilvl w:val="1"/>
                <w:numId w:val="27"/>
              </w:numPr>
              <w:spacing w:after="180"/>
              <w:rPr>
                <w:lang w:eastAsia="zh-CN"/>
              </w:rPr>
            </w:pPr>
            <w:r w:rsidRPr="006808A2">
              <w:rPr>
                <w:lang w:eastAsia="zh-CN"/>
              </w:rPr>
              <w:t xml:space="preserve">Right panel: [k *Ds+ </w:t>
            </w:r>
            <w:proofErr w:type="spellStart"/>
            <w:r w:rsidRPr="006808A2">
              <w:rPr>
                <w:lang w:eastAsia="zh-CN"/>
              </w:rPr>
              <w:t>Ds_offset</w:t>
            </w:r>
            <w:proofErr w:type="spellEnd"/>
            <w:r w:rsidRPr="006808A2">
              <w:rPr>
                <w:lang w:eastAsia="zh-CN"/>
              </w:rPr>
              <w:t xml:space="preserve">, (k+1) *Ds+ </w:t>
            </w:r>
            <w:proofErr w:type="spellStart"/>
            <w:r w:rsidRPr="006808A2">
              <w:rPr>
                <w:lang w:eastAsia="zh-CN"/>
              </w:rPr>
              <w:t>Ds_offset</w:t>
            </w:r>
            <w:proofErr w:type="spellEnd"/>
            <w:r w:rsidRPr="006808A2">
              <w:rPr>
                <w:lang w:eastAsia="zh-CN"/>
              </w:rPr>
              <w:t>] for the kth RRH, k=0,1, …</w:t>
            </w:r>
          </w:p>
        </w:tc>
      </w:tr>
    </w:tbl>
    <w:p w14:paraId="138B6C7F" w14:textId="77777777" w:rsidR="006E4D8C" w:rsidRPr="00C04159" w:rsidRDefault="006E4D8C" w:rsidP="00576C34">
      <w:pPr>
        <w:rPr>
          <w:lang w:val="en-150"/>
        </w:rPr>
      </w:pPr>
    </w:p>
    <w:p w14:paraId="7A7A08FE" w14:textId="51EEC16B" w:rsidR="00F21D94" w:rsidRDefault="002A05A8" w:rsidP="00F21D94">
      <w:pPr>
        <w:keepNext/>
        <w:jc w:val="center"/>
      </w:pPr>
      <w:r>
        <w:rPr>
          <w:noProof/>
        </w:rPr>
        <mc:AlternateContent>
          <mc:Choice Requires="wps">
            <w:drawing>
              <wp:anchor distT="0" distB="0" distL="114300" distR="114300" simplePos="0" relativeHeight="251666433" behindDoc="0" locked="0" layoutInCell="1" allowOverlap="1" wp14:anchorId="4F7F0B8C" wp14:editId="0CF5597B">
                <wp:simplePos x="0" y="0"/>
                <wp:positionH relativeFrom="column">
                  <wp:posOffset>2171700</wp:posOffset>
                </wp:positionH>
                <wp:positionV relativeFrom="paragraph">
                  <wp:posOffset>1314450</wp:posOffset>
                </wp:positionV>
                <wp:extent cx="12700" cy="476250"/>
                <wp:effectExtent l="95250" t="19050" r="63500" b="38100"/>
                <wp:wrapNone/>
                <wp:docPr id="10" name="Straight Arrow Connector 10"/>
                <wp:cNvGraphicFramePr/>
                <a:graphic xmlns:a="http://schemas.openxmlformats.org/drawingml/2006/main">
                  <a:graphicData uri="http://schemas.microsoft.com/office/word/2010/wordprocessingShape">
                    <wps:wsp>
                      <wps:cNvCnPr/>
                      <wps:spPr>
                        <a:xfrm flipH="1">
                          <a:off x="0" y="0"/>
                          <a:ext cx="12700" cy="476250"/>
                        </a:xfrm>
                        <a:prstGeom prst="straightConnector1">
                          <a:avLst/>
                        </a:prstGeom>
                        <a:ln w="381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29F5330" id="Straight Arrow Connector 10" o:spid="_x0000_s1026" type="#_x0000_t32" style="position:absolute;margin-left:171pt;margin-top:103.5pt;width:1pt;height:37.5pt;flip:x;z-index:25166643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" strokecolor="red" strokeweight="3pt">
                <v:stroke endarrow="block" joinstyle="miter"/>
              </v:shape>
            </w:pict>
          </mc:Fallback>
        </mc:AlternateContent>
      </w:r>
      <w:r w:rsidR="006447C7" w:rsidRPr="002E3BC1">
        <w:object w:dxaOrig="11760" w:dyaOrig="4692" w14:anchorId="2D02BD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pt;height:192pt" o:ole="">
            <v:imagedata r:id="rId15" o:title=""/>
          </v:shape>
          <o:OLEObject Type="Embed" ProgID="Visio.Drawing.15" ShapeID="_x0000_i1025" DrawAspect="Content" ObjectID="_1753285913" r:id="rId16"/>
        </w:object>
      </w:r>
    </w:p>
    <w:p w14:paraId="4BF5AE63" w14:textId="502194C4" w:rsidR="00C04159" w:rsidRPr="00F21D94" w:rsidRDefault="00F21D94" w:rsidP="00F21D94">
      <w:pPr>
        <w:pStyle w:val="Caption"/>
        <w:rPr>
          <w:lang w:val="en-150"/>
        </w:rPr>
      </w:pPr>
      <w:bookmarkStart w:id="14" w:name="_Ref142644546"/>
      <w:r>
        <w:t xml:space="preserve">Figure </w:t>
      </w:r>
      <w:fldSimple w:instr=" SEQ Figure \* ARABIC ">
        <w:r w:rsidR="008310CA">
          <w:rPr>
            <w:noProof/>
          </w:rPr>
          <w:t>3</w:t>
        </w:r>
      </w:fldSimple>
      <w:bookmarkEnd w:id="14"/>
      <w:r>
        <w:rPr>
          <w:lang w:val="en-150"/>
        </w:rPr>
        <w:t xml:space="preserve">: </w:t>
      </w:r>
      <w:r w:rsidR="00DE4BAB">
        <w:rPr>
          <w:lang w:val="en-150"/>
        </w:rPr>
        <w:t>Beam serving coverage per RRH.</w:t>
      </w:r>
      <w:r>
        <w:rPr>
          <w:lang w:val="en-150"/>
        </w:rPr>
        <w:t xml:space="preserve"> </w:t>
      </w:r>
    </w:p>
    <w:p w14:paraId="76A32C37" w14:textId="77777777" w:rsidR="006447C7" w:rsidRDefault="006447C7" w:rsidP="00FC7B1F">
      <w:pPr>
        <w:rPr>
          <w:lang w:val="en-150"/>
        </w:rPr>
      </w:pPr>
    </w:p>
    <w:p w14:paraId="648A1554" w14:textId="1A4B2AC2" w:rsidR="00BB15D3" w:rsidRDefault="00125DFF" w:rsidP="00FC7B1F">
      <w:pPr>
        <w:rPr>
          <w:lang w:val="en-150"/>
        </w:rPr>
      </w:pPr>
      <w:r>
        <w:rPr>
          <w:lang w:val="en-150"/>
        </w:rPr>
        <w:t>With the current Doppler offset expressions</w:t>
      </w:r>
      <w:r w:rsidR="00BB15D3">
        <w:rPr>
          <w:lang w:val="en-150"/>
        </w:rPr>
        <w:t xml:space="preserve"> at t=0</w:t>
      </w:r>
    </w:p>
    <w:p w14:paraId="5E66AF79" w14:textId="5EB4395F" w:rsidR="00125DFF" w:rsidRPr="00512495" w:rsidRDefault="00B93CB6" w:rsidP="00BB15D3">
      <w:pPr>
        <w:pStyle w:val="ListParagraph"/>
        <w:numPr>
          <w:ilvl w:val="0"/>
          <w:numId w:val="28"/>
        </w:numPr>
        <w:rPr>
          <w:lang w:val="en-150"/>
        </w:rPr>
      </w:pPr>
      <w:r w:rsidRPr="00BB15D3">
        <w:rPr>
          <w:lang w:val="en-150"/>
        </w:rPr>
        <w:t xml:space="preserve">for the </w:t>
      </w:r>
      <w:r w:rsidR="00BB15D3" w:rsidRPr="00BB15D3">
        <w:rPr>
          <w:lang w:val="en-150"/>
        </w:rPr>
        <w:t>right</w:t>
      </w:r>
      <w:r w:rsidRPr="00BB15D3">
        <w:rPr>
          <w:lang w:val="en-150"/>
        </w:rPr>
        <w:t xml:space="preserve"> UE</w:t>
      </w:r>
      <w:r w:rsidR="00FB3D25">
        <w:rPr>
          <w:lang w:val="en-150"/>
        </w:rPr>
        <w:t xml:space="preserve"> Rx</w:t>
      </w:r>
      <w:r w:rsidRPr="00BB15D3">
        <w:rPr>
          <w:lang w:val="en-150"/>
        </w:rPr>
        <w:t xml:space="preserve"> panel</w:t>
      </w:r>
      <w:r w:rsidR="00AB1926" w:rsidRPr="00BB15D3">
        <w:rPr>
          <w:lang w:val="en-150"/>
        </w:rPr>
        <w:t xml:space="preserve"> </w:t>
      </w:r>
      <w:r w:rsidR="00FB3D25">
        <w:rPr>
          <w:lang w:val="en-150"/>
        </w:rPr>
        <w:t>(left RRH Tx panel</w:t>
      </w:r>
      <w:r w:rsidR="00AB1926" w:rsidRPr="00BB15D3">
        <w:rPr>
          <w:lang w:val="en-150"/>
        </w:rPr>
        <w:t>)</w:t>
      </w:r>
      <w:r w:rsidR="00097FCA">
        <w:rPr>
          <w:lang w:val="en-150"/>
        </w:rPr>
        <w:t xml:space="preserve">, </w:t>
      </w:r>
      <w:r w:rsidR="00460F95">
        <w:rPr>
          <w:lang w:val="en-150"/>
        </w:rPr>
        <w:t xml:space="preserve">UE is </w:t>
      </w:r>
      <m:oMath>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oMath>
      <w:r w:rsidR="00460F95">
        <w:rPr>
          <w:rFonts w:eastAsiaTheme="minorEastAsia"/>
          <w:iCs/>
          <w:lang w:val="en-150" w:eastAsia="zh-CN"/>
        </w:rPr>
        <w:t xml:space="preserve"> </w:t>
      </w:r>
      <w:r w:rsidR="00677159">
        <w:rPr>
          <w:rFonts w:eastAsiaTheme="minorEastAsia"/>
          <w:iCs/>
          <w:lang w:val="en-150" w:eastAsia="zh-CN"/>
        </w:rPr>
        <w:t>from the RRH, i.e., it is</w:t>
      </w:r>
      <w:r w:rsidR="00512495">
        <w:rPr>
          <w:rFonts w:eastAsiaTheme="minorEastAsia"/>
          <w:iCs/>
          <w:lang w:val="en-150" w:eastAsia="zh-CN"/>
        </w:rPr>
        <w:t xml:space="preserve"> </w:t>
      </w:r>
      <m:oMath>
        <m:r>
          <w:rPr>
            <w:rFonts w:ascii="Cambria Math" w:eastAsiaTheme="minorEastAsia" w:hAnsi="Cambria Math"/>
            <w:lang w:val="en-150" w:eastAsia="zh-CN"/>
          </w:rPr>
          <m:t>-(</m:t>
        </m:r>
        <m:sSub>
          <m:sSubPr>
            <m:ctrlPr>
              <w:rPr>
                <w:rFonts w:ascii="Cambria Math" w:hAnsi="Cambria Math"/>
                <w:iCs/>
                <w:lang w:eastAsia="zh-CN"/>
              </w:rPr>
            </m:ctrlPr>
          </m:sSubPr>
          <m:e>
            <m:r>
              <w:rPr>
                <w:rFonts w:ascii="Cambria Math" w:hAnsi="Cambria Math"/>
                <w:lang w:eastAsia="zh-CN"/>
              </w:rPr>
              <m:t>D</m:t>
            </m:r>
          </m:e>
          <m:sub>
            <m:sSub>
              <m:sSubPr>
                <m:ctrlPr>
                  <w:rPr>
                    <w:rFonts w:ascii="Cambria Math" w:hAnsi="Cambria Math"/>
                    <w:lang w:eastAsia="zh-CN"/>
                  </w:rPr>
                </m:ctrlPr>
              </m:sSubPr>
              <m:e>
                <m:r>
                  <w:rPr>
                    <w:rFonts w:ascii="Cambria Math" w:hAnsi="Cambria Math"/>
                    <w:lang w:eastAsia="zh-CN"/>
                  </w:rPr>
                  <m:t>s</m:t>
                </m:r>
                <m:ctrlPr>
                  <w:rPr>
                    <w:rFonts w:ascii="Cambria Math" w:hAnsi="Cambria Math"/>
                    <w:i/>
                    <w:lang w:eastAsia="zh-CN"/>
                  </w:rPr>
                </m:ctrlPr>
              </m:e>
              <m:sub>
                <m:r>
                  <w:rPr>
                    <w:rFonts w:ascii="Cambria Math" w:hAnsi="Cambria Math"/>
                    <w:lang w:eastAsia="zh-CN"/>
                  </w:rPr>
                  <m:t>offset</m:t>
                </m:r>
              </m:sub>
            </m:sSub>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w:rPr>
            <w:rFonts w:ascii="Cambria Math" w:hAnsi="Cambria Math"/>
            <w:lang w:eastAsia="zh-CN"/>
          </w:rPr>
          <m:t>)</m:t>
        </m:r>
      </m:oMath>
      <w:r w:rsidR="00512495">
        <w:rPr>
          <w:rFonts w:eastAsiaTheme="minorEastAsia"/>
          <w:iCs/>
          <w:lang w:val="en-150" w:eastAsia="zh-CN"/>
        </w:rPr>
        <w:t xml:space="preserve"> from the RRH projection on the railway track.</w:t>
      </w:r>
    </w:p>
    <w:p w14:paraId="5E11C0C7" w14:textId="7F968C0E" w:rsidR="00512495" w:rsidRPr="007E313A" w:rsidRDefault="00512495" w:rsidP="00BB15D3">
      <w:pPr>
        <w:pStyle w:val="ListParagraph"/>
        <w:numPr>
          <w:ilvl w:val="0"/>
          <w:numId w:val="28"/>
        </w:numPr>
        <w:rPr>
          <w:lang w:val="en-150"/>
        </w:rPr>
      </w:pPr>
      <w:r>
        <w:rPr>
          <w:rFonts w:eastAsiaTheme="minorEastAsia"/>
          <w:iCs/>
          <w:lang w:val="en-150" w:eastAsia="zh-CN"/>
        </w:rPr>
        <w:t xml:space="preserve">For the left UE Rx panel (right RRH Tx pane), </w:t>
      </w:r>
      <w:r w:rsidR="00B75FE4">
        <w:rPr>
          <w:rFonts w:eastAsiaTheme="minorEastAsia"/>
          <w:iCs/>
          <w:lang w:val="en-150" w:eastAsia="zh-CN"/>
        </w:rPr>
        <w:t xml:space="preserve">UE </w:t>
      </w:r>
      <w:r w:rsidR="00633502">
        <w:rPr>
          <w:rFonts w:eastAsiaTheme="minorEastAsia"/>
          <w:iCs/>
          <w:lang w:val="en-150" w:eastAsia="zh-CN"/>
        </w:rPr>
        <w:t xml:space="preserve">is connected to the previous </w:t>
      </w:r>
      <w:proofErr w:type="gramStart"/>
      <w:r w:rsidR="00633502">
        <w:rPr>
          <w:rFonts w:eastAsiaTheme="minorEastAsia"/>
          <w:iCs/>
          <w:lang w:val="en-150" w:eastAsia="zh-CN"/>
        </w:rPr>
        <w:t>RRH</w:t>
      </w:r>
      <w:proofErr w:type="gramEnd"/>
      <w:r w:rsidR="00EA3C87">
        <w:rPr>
          <w:rFonts w:eastAsiaTheme="minorEastAsia"/>
          <w:iCs/>
          <w:lang w:val="en-150" w:eastAsia="zh-CN"/>
        </w:rPr>
        <w:t xml:space="preserve"> and it is </w:t>
      </w:r>
      <m:oMath>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sSub>
              <m:sSubPr>
                <m:ctrlPr>
                  <w:rPr>
                    <w:rFonts w:ascii="Cambria Math" w:hAnsi="Cambria Math"/>
                    <w:lang w:eastAsia="zh-CN"/>
                  </w:rPr>
                </m:ctrlPr>
              </m:sSubPr>
              <m:e>
                <m:r>
                  <w:rPr>
                    <w:rFonts w:ascii="Cambria Math" w:hAnsi="Cambria Math"/>
                    <w:lang w:eastAsia="zh-CN"/>
                  </w:rPr>
                  <m:t>s</m:t>
                </m:r>
                <m:ctrlPr>
                  <w:rPr>
                    <w:rFonts w:ascii="Cambria Math" w:hAnsi="Cambria Math"/>
                    <w:i/>
                    <w:lang w:eastAsia="zh-CN"/>
                  </w:rPr>
                </m:ctrlPr>
              </m:e>
              <m:sub>
                <m:r>
                  <w:rPr>
                    <w:rFonts w:ascii="Cambria Math" w:hAnsi="Cambria Math"/>
                    <w:lang w:eastAsia="zh-CN"/>
                  </w:rPr>
                  <m:t>offset</m:t>
                </m:r>
              </m:sub>
            </m:sSub>
          </m:sub>
        </m:sSub>
      </m:oMath>
      <w:r w:rsidR="00A86518">
        <w:rPr>
          <w:rFonts w:eastAsiaTheme="minorEastAsia"/>
          <w:iCs/>
          <w:lang w:val="en-150" w:eastAsia="zh-CN"/>
        </w:rPr>
        <w:t xml:space="preserve"> far from it.</w:t>
      </w:r>
    </w:p>
    <w:p w14:paraId="106133D5" w14:textId="6CEF8AF2" w:rsidR="00236174" w:rsidRDefault="007E313A" w:rsidP="007E313A">
      <w:pPr>
        <w:rPr>
          <w:lang w:val="en-150"/>
        </w:rPr>
      </w:pPr>
      <w:r>
        <w:rPr>
          <w:lang w:val="en-150"/>
        </w:rPr>
        <w:t xml:space="preserve">Hence, </w:t>
      </w:r>
      <w:proofErr w:type="gramStart"/>
      <w:r>
        <w:rPr>
          <w:lang w:val="en-150"/>
        </w:rPr>
        <w:t>it can be seen that the</w:t>
      </w:r>
      <w:proofErr w:type="gramEnd"/>
      <w:r>
        <w:rPr>
          <w:lang w:val="en-150"/>
        </w:rPr>
        <w:t xml:space="preserve"> Doppler profiles are aligned</w:t>
      </w:r>
      <w:r w:rsidR="00236174">
        <w:rPr>
          <w:lang w:val="en-150"/>
        </w:rPr>
        <w:t xml:space="preserve"> for the right and left UE panels are aligned in time. The same approach can be used </w:t>
      </w:r>
      <w:r w:rsidR="005D5617">
        <w:rPr>
          <w:lang w:val="en-150"/>
        </w:rPr>
        <w:t>also for the alignment of the power profiles if they are agreed to be introduced.</w:t>
      </w:r>
    </w:p>
    <w:p w14:paraId="49E811F4" w14:textId="675F939A" w:rsidR="001B116F" w:rsidRDefault="005D5617" w:rsidP="007E313A">
      <w:pPr>
        <w:rPr>
          <w:lang w:val="en-150"/>
        </w:rPr>
      </w:pPr>
      <w:r>
        <w:rPr>
          <w:lang w:val="en-150"/>
        </w:rPr>
        <w:t xml:space="preserve">In general, when the profile </w:t>
      </w:r>
      <w:proofErr w:type="gramStart"/>
      <w:r>
        <w:rPr>
          <w:lang w:val="en-150"/>
        </w:rPr>
        <w:t>are</w:t>
      </w:r>
      <w:proofErr w:type="gramEnd"/>
      <w:r>
        <w:rPr>
          <w:lang w:val="en-150"/>
        </w:rPr>
        <w:t xml:space="preserve"> aligned in betw</w:t>
      </w:r>
      <w:r w:rsidR="00860BD9">
        <w:rPr>
          <w:lang w:val="en-150"/>
        </w:rPr>
        <w:t xml:space="preserve">een the UE panels, the starting point does not make any impact on the requirement because simulations/test are expected to be executed over a significant number of </w:t>
      </w:r>
      <w:proofErr w:type="spellStart"/>
      <w:r w:rsidR="00860BD9">
        <w:rPr>
          <w:lang w:val="en-150"/>
        </w:rPr>
        <w:t>RRHs</w:t>
      </w:r>
      <w:proofErr w:type="spellEnd"/>
      <w:r w:rsidR="00860BD9">
        <w:rPr>
          <w:lang w:val="en-150"/>
        </w:rPr>
        <w:t>.</w:t>
      </w:r>
    </w:p>
    <w:p w14:paraId="11708C5C" w14:textId="3D3FBDC2" w:rsidR="005D5617" w:rsidRPr="007E313A" w:rsidRDefault="005D5617" w:rsidP="005D5617">
      <w:pPr>
        <w:pStyle w:val="RAN4observation0"/>
        <w:rPr>
          <w:lang w:val="en-150"/>
        </w:rPr>
      </w:pPr>
      <w:bookmarkStart w:id="15" w:name="_Toc142668717"/>
      <w:r>
        <w:rPr>
          <w:lang w:val="en-150"/>
        </w:rPr>
        <w:t xml:space="preserve">Doppler profile </w:t>
      </w:r>
      <w:r w:rsidR="00D84230">
        <w:rPr>
          <w:lang w:val="en-150"/>
        </w:rPr>
        <w:t xml:space="preserve">expressions already agreed </w:t>
      </w:r>
      <w:r w:rsidR="004E091B">
        <w:rPr>
          <w:lang w:val="en-150"/>
        </w:rPr>
        <w:t>for HST FR2 two-panel reception are aligned with each other.</w:t>
      </w:r>
      <w:bookmarkEnd w:id="15"/>
    </w:p>
    <w:p w14:paraId="08F821A7" w14:textId="4CE45086" w:rsidR="006447C7" w:rsidRDefault="009822DD" w:rsidP="004E091B">
      <w:pPr>
        <w:pStyle w:val="RAN4proposal"/>
        <w:rPr>
          <w:lang w:val="en-150"/>
        </w:rPr>
      </w:pPr>
      <w:bookmarkStart w:id="16" w:name="_Toc142668718"/>
      <w:r>
        <w:rPr>
          <w:lang w:val="en-150"/>
        </w:rPr>
        <w:t>The starting point correspond</w:t>
      </w:r>
      <w:r w:rsidR="00537C38">
        <w:rPr>
          <w:lang w:val="en-150"/>
        </w:rPr>
        <w:t>ing</w:t>
      </w:r>
      <w:r>
        <w:rPr>
          <w:lang w:val="en-150"/>
        </w:rPr>
        <w:t xml:space="preserve"> to t=0 is </w:t>
      </w:r>
      <m:oMath>
        <m:sSub>
          <m:sSubPr>
            <m:ctrlPr>
              <w:rPr>
                <w:rFonts w:ascii="Cambria Math" w:hAnsi="Cambria Math"/>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
          </m:rPr>
          <w:rPr>
            <w:rFonts w:ascii="Cambria Math" w:hAnsi="Cambria Math"/>
            <w:lang w:eastAsia="zh-CN"/>
          </w:rPr>
          <m:t>-</m:t>
        </m:r>
        <m:sSub>
          <m:sSubPr>
            <m:ctrlPr>
              <w:rPr>
                <w:rFonts w:ascii="Cambria Math" w:hAnsi="Cambria Math"/>
                <w:lang w:eastAsia="zh-CN"/>
              </w:rPr>
            </m:ctrlPr>
          </m:sSubPr>
          <m:e>
            <m:r>
              <m:rPr>
                <m:sty m:val="bi"/>
              </m:rPr>
              <w:rPr>
                <w:rFonts w:ascii="Cambria Math" w:hAnsi="Cambria Math"/>
                <w:lang w:eastAsia="zh-CN"/>
              </w:rPr>
              <m:t>D</m:t>
            </m:r>
          </m:e>
          <m:sub>
            <m:sSub>
              <m:sSubPr>
                <m:ctrlPr>
                  <w:rPr>
                    <w:rFonts w:ascii="Cambria Math" w:hAnsi="Cambria Math"/>
                    <w:lang w:eastAsia="zh-CN"/>
                  </w:rPr>
                </m:ctrlPr>
              </m:sSubPr>
              <m:e>
                <m:r>
                  <m:rPr>
                    <m:sty m:val="bi"/>
                  </m:rPr>
                  <w:rPr>
                    <w:rFonts w:ascii="Cambria Math" w:hAnsi="Cambria Math"/>
                    <w:lang w:eastAsia="zh-CN"/>
                  </w:rPr>
                  <m:t>s</m:t>
                </m:r>
                <m:ctrlPr>
                  <w:rPr>
                    <w:rFonts w:ascii="Cambria Math" w:hAnsi="Cambria Math"/>
                    <w:i/>
                    <w:lang w:eastAsia="zh-CN"/>
                  </w:rPr>
                </m:ctrlPr>
              </m:e>
              <m:sub>
                <m:r>
                  <m:rPr>
                    <m:sty m:val="bi"/>
                  </m:rPr>
                  <w:rPr>
                    <w:rFonts w:ascii="Cambria Math" w:hAnsi="Cambria Math"/>
                    <w:lang w:eastAsia="zh-CN"/>
                  </w:rPr>
                  <m:t>offset</m:t>
                </m:r>
              </m:sub>
            </m:sSub>
          </m:sub>
        </m:sSub>
      </m:oMath>
      <w:r w:rsidR="00AD4B8E">
        <w:rPr>
          <w:rFonts w:eastAsiaTheme="minorEastAsia"/>
          <w:lang w:val="en-150" w:eastAsia="zh-CN"/>
        </w:rPr>
        <w:t xml:space="preserve"> to the right from RRH k-1 and </w:t>
      </w:r>
      <m:oMath>
        <m:sSub>
          <m:sSubPr>
            <m:ctrlPr>
              <w:rPr>
                <w:rFonts w:ascii="Cambria Math" w:hAnsi="Cambria Math"/>
                <w:lang w:eastAsia="zh-CN"/>
              </w:rPr>
            </m:ctrlPr>
          </m:sSubPr>
          <m:e>
            <m:r>
              <m:rPr>
                <m:sty m:val="bi"/>
              </m:rPr>
              <w:rPr>
                <w:rFonts w:ascii="Cambria Math" w:hAnsi="Cambria Math"/>
                <w:lang w:eastAsia="zh-CN"/>
              </w:rPr>
              <m:t>D</m:t>
            </m:r>
          </m:e>
          <m:sub>
            <m:sSub>
              <m:sSubPr>
                <m:ctrlPr>
                  <w:rPr>
                    <w:rFonts w:ascii="Cambria Math" w:hAnsi="Cambria Math"/>
                    <w:lang w:eastAsia="zh-CN"/>
                  </w:rPr>
                </m:ctrlPr>
              </m:sSubPr>
              <m:e>
                <m:r>
                  <m:rPr>
                    <m:sty m:val="bi"/>
                  </m:rPr>
                  <w:rPr>
                    <w:rFonts w:ascii="Cambria Math" w:hAnsi="Cambria Math"/>
                    <w:lang w:eastAsia="zh-CN"/>
                  </w:rPr>
                  <m:t>s</m:t>
                </m:r>
                <m:ctrlPr>
                  <w:rPr>
                    <w:rFonts w:ascii="Cambria Math" w:hAnsi="Cambria Math"/>
                    <w:i/>
                    <w:lang w:eastAsia="zh-CN"/>
                  </w:rPr>
                </m:ctrlPr>
              </m:e>
              <m:sub>
                <m:r>
                  <m:rPr>
                    <m:sty m:val="bi"/>
                  </m:rPr>
                  <w:rPr>
                    <w:rFonts w:ascii="Cambria Math" w:hAnsi="Cambria Math"/>
                    <w:lang w:eastAsia="zh-CN"/>
                  </w:rPr>
                  <m:t>offset</m:t>
                </m:r>
              </m:sub>
            </m:sSub>
          </m:sub>
        </m:sSub>
        <m:r>
          <m:rPr>
            <m:sty m:val="b"/>
          </m:rPr>
          <w:rPr>
            <w:rFonts w:ascii="Cambria Math" w:hAnsi="Cambria Math"/>
            <w:lang w:eastAsia="zh-CN"/>
          </w:rPr>
          <m:t>+</m:t>
        </m:r>
        <m:sSub>
          <m:sSubPr>
            <m:ctrlPr>
              <w:rPr>
                <w:rFonts w:ascii="Cambria Math" w:hAnsi="Cambria Math"/>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oMath>
      <w:r w:rsidR="00537C38">
        <w:rPr>
          <w:rFonts w:eastAsiaTheme="minorEastAsia"/>
          <w:lang w:val="en-150" w:eastAsia="zh-CN"/>
        </w:rPr>
        <w:t xml:space="preserve"> to the left from RRH k.</w:t>
      </w:r>
      <w:bookmarkEnd w:id="16"/>
    </w:p>
    <w:p w14:paraId="5B7AC7D6" w14:textId="77777777" w:rsidR="004E091B" w:rsidRDefault="004E091B" w:rsidP="00FC7B1F">
      <w:pPr>
        <w:rPr>
          <w:lang w:val="en-150"/>
        </w:rPr>
      </w:pPr>
    </w:p>
    <w:p w14:paraId="06416AE2" w14:textId="71CE1EBF" w:rsidR="00FC7B1F" w:rsidRPr="00020DAB" w:rsidRDefault="00E80A88" w:rsidP="00FC7B1F">
      <w:pPr>
        <w:rPr>
          <w:lang w:val="en-150"/>
        </w:rPr>
      </w:pPr>
      <w:r>
        <w:rPr>
          <w:lang w:val="en-150"/>
        </w:rPr>
        <w:t>Finally, the last open issue</w:t>
      </w:r>
      <w:r w:rsidR="00020DAB">
        <w:rPr>
          <w:lang w:val="en-150"/>
        </w:rPr>
        <w:t xml:space="preserve"> </w:t>
      </w:r>
      <w:r w:rsidR="00983C70">
        <w:rPr>
          <w:lang w:val="en-150"/>
        </w:rPr>
        <w:t>is devoted to the</w:t>
      </w:r>
      <w:r w:rsidR="00CD46F3">
        <w:rPr>
          <w:lang w:val="en-150"/>
        </w:rPr>
        <w:t xml:space="preserve"> selection of the channel model.</w:t>
      </w:r>
    </w:p>
    <w:tbl>
      <w:tblPr>
        <w:tblStyle w:val="TableGrid"/>
        <w:tblW w:w="0" w:type="auto"/>
        <w:tblLook w:val="04A0" w:firstRow="1" w:lastRow="0" w:firstColumn="1" w:lastColumn="0" w:noHBand="0" w:noVBand="1"/>
      </w:tblPr>
      <w:tblGrid>
        <w:gridCol w:w="9617"/>
      </w:tblGrid>
      <w:tr w:rsidR="00FC7B1F" w14:paraId="65031903" w14:textId="77777777" w:rsidTr="00FF0E0C">
        <w:tc>
          <w:tcPr>
            <w:tcW w:w="9617" w:type="dxa"/>
          </w:tcPr>
          <w:p w14:paraId="16AE1DFF" w14:textId="77777777" w:rsidR="00FC7B1F" w:rsidRDefault="00FC7B1F" w:rsidP="00FF0E0C">
            <w:pPr>
              <w:rPr>
                <w:rFonts w:eastAsia="SimSun"/>
                <w:b/>
                <w:szCs w:val="20"/>
                <w:u w:val="single"/>
                <w:lang w:eastAsia="ko-KR"/>
              </w:rPr>
            </w:pPr>
            <w:r>
              <w:rPr>
                <w:b/>
                <w:u w:val="single"/>
                <w:lang w:eastAsia="ko-KR"/>
              </w:rPr>
              <w:t>Issue 1-1-1: Deployment Scenario for FR2 HST simultaneous multi-Rx reception requirements for Open Space Scenario</w:t>
            </w:r>
          </w:p>
          <w:p w14:paraId="30C17476" w14:textId="77777777" w:rsidR="00FC7B1F" w:rsidRDefault="00FC7B1F" w:rsidP="00FF0E0C">
            <w:pPr>
              <w:spacing w:afterLines="50" w:after="120"/>
              <w:rPr>
                <w:lang w:eastAsia="zh-CN"/>
              </w:rPr>
            </w:pPr>
            <w:r>
              <w:rPr>
                <w:b/>
                <w:lang w:eastAsia="zh-CN"/>
              </w:rPr>
              <w:t>Agreement</w:t>
            </w:r>
            <w:r>
              <w:rPr>
                <w:lang w:eastAsia="zh-CN"/>
              </w:rPr>
              <w:t xml:space="preserve">: </w:t>
            </w:r>
          </w:p>
          <w:p w14:paraId="089DAEE2" w14:textId="77777777" w:rsidR="00FC7B1F" w:rsidRDefault="00FC7B1F" w:rsidP="00FC7B1F">
            <w:pPr>
              <w:numPr>
                <w:ilvl w:val="0"/>
                <w:numId w:val="27"/>
              </w:numPr>
              <w:spacing w:after="180"/>
              <w:rPr>
                <w:lang w:eastAsia="zh-CN"/>
              </w:rPr>
            </w:pPr>
            <w:r>
              <w:rPr>
                <w:lang w:eastAsia="zh-CN"/>
              </w:rPr>
              <w:t xml:space="preserve">RAN4 will consider both scenario A and scenario B as starting point for initial evaluation with simultaneous multi-Rx </w:t>
            </w:r>
            <w:proofErr w:type="gramStart"/>
            <w:r>
              <w:rPr>
                <w:lang w:eastAsia="zh-CN"/>
              </w:rPr>
              <w:t>reception</w:t>
            </w:r>
            <w:proofErr w:type="gramEnd"/>
          </w:p>
          <w:p w14:paraId="244AC9AD" w14:textId="77777777" w:rsidR="00FC7B1F" w:rsidRPr="0040398E" w:rsidRDefault="00FC7B1F" w:rsidP="00FC7B1F">
            <w:pPr>
              <w:numPr>
                <w:ilvl w:val="1"/>
                <w:numId w:val="27"/>
              </w:numPr>
              <w:spacing w:after="180"/>
              <w:rPr>
                <w:highlight w:val="yellow"/>
                <w:lang w:eastAsia="zh-CN"/>
              </w:rPr>
            </w:pPr>
            <w:r w:rsidRPr="0040398E">
              <w:rPr>
                <w:highlight w:val="yellow"/>
                <w:lang w:eastAsia="zh-CN"/>
              </w:rPr>
              <w:t xml:space="preserve">FFS whether single requirement or separate requirements need to be introduced for scenario A and scenario B in Bi-directional deployment scenario for PDSCH demodulation </w:t>
            </w:r>
            <w:proofErr w:type="gramStart"/>
            <w:r w:rsidRPr="0040398E">
              <w:rPr>
                <w:highlight w:val="yellow"/>
                <w:lang w:eastAsia="zh-CN"/>
              </w:rPr>
              <w:t>requirements</w:t>
            </w:r>
            <w:proofErr w:type="gramEnd"/>
          </w:p>
          <w:p w14:paraId="6427C6D1" w14:textId="77777777" w:rsidR="00FC7B1F" w:rsidRDefault="00FC7B1F" w:rsidP="00FF0E0C"/>
        </w:tc>
      </w:tr>
    </w:tbl>
    <w:p w14:paraId="2DC558DC" w14:textId="77777777" w:rsidR="00FC7B1F" w:rsidRDefault="00FC7B1F" w:rsidP="00E80A88">
      <w:pPr>
        <w:pStyle w:val="RAN4proposal"/>
        <w:numPr>
          <w:ilvl w:val="0"/>
          <w:numId w:val="0"/>
        </w:numPr>
      </w:pPr>
    </w:p>
    <w:p w14:paraId="3389A341" w14:textId="01009836" w:rsidR="00CD46F3" w:rsidRDefault="00CD46F3" w:rsidP="00CD46F3">
      <w:pPr>
        <w:rPr>
          <w:lang w:val="en-150"/>
        </w:rPr>
      </w:pPr>
      <w:r>
        <w:rPr>
          <w:lang w:val="en-150"/>
        </w:rPr>
        <w:lastRenderedPageBreak/>
        <w:t>Just looking at the Doppler shift profiles (</w:t>
      </w:r>
      <w:r w:rsidR="00F356C2">
        <w:rPr>
          <w:lang w:val="en-150"/>
        </w:rPr>
        <w:fldChar w:fldCharType="begin"/>
      </w:r>
      <w:r w:rsidR="00F356C2">
        <w:rPr>
          <w:lang w:val="en-150"/>
        </w:rPr>
        <w:instrText xml:space="preserve"> REF _Ref142648986 \h </w:instrText>
      </w:r>
      <w:r w:rsidR="00F356C2">
        <w:rPr>
          <w:lang w:val="en-150"/>
        </w:rPr>
      </w:r>
      <w:r w:rsidR="00F356C2">
        <w:rPr>
          <w:lang w:val="en-150"/>
        </w:rPr>
        <w:fldChar w:fldCharType="separate"/>
      </w:r>
      <w:r w:rsidR="00F356C2">
        <w:t xml:space="preserve">Figure </w:t>
      </w:r>
      <w:r w:rsidR="00F356C2">
        <w:rPr>
          <w:noProof/>
        </w:rPr>
        <w:t>4</w:t>
      </w:r>
      <w:r w:rsidR="00F356C2">
        <w:rPr>
          <w:lang w:val="en-150"/>
        </w:rPr>
        <w:fldChar w:fldCharType="end"/>
      </w:r>
      <w:r>
        <w:rPr>
          <w:lang w:val="en-150"/>
        </w:rPr>
        <w:t>), it can be noticed that the Scenario B-</w:t>
      </w:r>
      <w:r w:rsidR="00F356C2">
        <w:rPr>
          <w:lang w:val="en-150"/>
        </w:rPr>
        <w:t>2</w:t>
      </w:r>
      <w:r>
        <w:rPr>
          <w:lang w:val="en-150"/>
        </w:rPr>
        <w:t xml:space="preserve"> has the least changes in the Doppler offset. Hence, it can be conserved as the simplest one.</w:t>
      </w:r>
    </w:p>
    <w:p w14:paraId="7F2E6FF2" w14:textId="77777777" w:rsidR="00CD46F3" w:rsidRPr="00CD46F3" w:rsidRDefault="00CD46F3" w:rsidP="00CD46F3"/>
    <w:p w14:paraId="5813522A" w14:textId="77777777" w:rsidR="00CD46F3" w:rsidRDefault="001D2705" w:rsidP="00CD46F3">
      <w:pPr>
        <w:keepNext/>
      </w:pPr>
      <w:r w:rsidRPr="001D2705">
        <w:rPr>
          <w:noProof/>
        </w:rPr>
        <w:drawing>
          <wp:inline distT="0" distB="0" distL="0" distR="0" wp14:anchorId="764B4774" wp14:editId="5107EF66">
            <wp:extent cx="2051050" cy="1488592"/>
            <wp:effectExtent l="0" t="0" r="6350" b="0"/>
            <wp:docPr id="11" name="Picture 11" descr="A graph with line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graph with lines and numbers&#10;&#10;Description automatically generated"/>
                    <pic:cNvPicPr/>
                  </pic:nvPicPr>
                  <pic:blipFill>
                    <a:blip r:embed="rId17"/>
                    <a:stretch>
                      <a:fillRect/>
                    </a:stretch>
                  </pic:blipFill>
                  <pic:spPr>
                    <a:xfrm>
                      <a:off x="0" y="0"/>
                      <a:ext cx="2062682" cy="1497034"/>
                    </a:xfrm>
                    <a:prstGeom prst="rect">
                      <a:avLst/>
                    </a:prstGeom>
                  </pic:spPr>
                </pic:pic>
              </a:graphicData>
            </a:graphic>
          </wp:inline>
        </w:drawing>
      </w:r>
      <w:r w:rsidRPr="001D2705">
        <w:rPr>
          <w:noProof/>
        </w:rPr>
        <w:drawing>
          <wp:inline distT="0" distB="0" distL="0" distR="0" wp14:anchorId="1F48C012" wp14:editId="02FC6CA9">
            <wp:extent cx="1985782" cy="1441223"/>
            <wp:effectExtent l="0" t="0" r="0" b="6985"/>
            <wp:docPr id="12" name="Picture 12" descr="A graph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graph of a graph&#10;&#10;Description automatically generated"/>
                    <pic:cNvPicPr/>
                  </pic:nvPicPr>
                  <pic:blipFill>
                    <a:blip r:embed="rId18"/>
                    <a:stretch>
                      <a:fillRect/>
                    </a:stretch>
                  </pic:blipFill>
                  <pic:spPr>
                    <a:xfrm>
                      <a:off x="0" y="0"/>
                      <a:ext cx="2006731" cy="1456427"/>
                    </a:xfrm>
                    <a:prstGeom prst="rect">
                      <a:avLst/>
                    </a:prstGeom>
                  </pic:spPr>
                </pic:pic>
              </a:graphicData>
            </a:graphic>
          </wp:inline>
        </w:drawing>
      </w:r>
      <w:r w:rsidR="007D7977" w:rsidRPr="007D7977">
        <w:rPr>
          <w:noProof/>
        </w:rPr>
        <w:drawing>
          <wp:inline distT="0" distB="0" distL="0" distR="0" wp14:anchorId="06D8281C" wp14:editId="656D1DCC">
            <wp:extent cx="2051050" cy="1488593"/>
            <wp:effectExtent l="0" t="0" r="6350" b="0"/>
            <wp:docPr id="13" name="Picture 13" descr="A graph of a distan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graph of a distance&#10;&#10;Description automatically generated with medium confidence"/>
                    <pic:cNvPicPr/>
                  </pic:nvPicPr>
                  <pic:blipFill>
                    <a:blip r:embed="rId19"/>
                    <a:stretch>
                      <a:fillRect/>
                    </a:stretch>
                  </pic:blipFill>
                  <pic:spPr>
                    <a:xfrm>
                      <a:off x="0" y="0"/>
                      <a:ext cx="2077229" cy="1507593"/>
                    </a:xfrm>
                    <a:prstGeom prst="rect">
                      <a:avLst/>
                    </a:prstGeom>
                  </pic:spPr>
                </pic:pic>
              </a:graphicData>
            </a:graphic>
          </wp:inline>
        </w:drawing>
      </w:r>
    </w:p>
    <w:p w14:paraId="47EE80D9" w14:textId="1926A947" w:rsidR="001D2705" w:rsidRPr="00CD46F3" w:rsidRDefault="00CD46F3" w:rsidP="00CD46F3">
      <w:pPr>
        <w:pStyle w:val="Caption"/>
        <w:rPr>
          <w:lang w:val="en-150"/>
        </w:rPr>
      </w:pPr>
      <w:bookmarkStart w:id="17" w:name="_Ref142648986"/>
      <w:r>
        <w:t xml:space="preserve">Figure </w:t>
      </w:r>
      <w:fldSimple w:instr=" SEQ Figure \* ARABIC ">
        <w:r w:rsidR="008310CA">
          <w:rPr>
            <w:noProof/>
          </w:rPr>
          <w:t>4</w:t>
        </w:r>
      </w:fldSimple>
      <w:bookmarkEnd w:id="17"/>
      <w:r>
        <w:rPr>
          <w:lang w:val="en-150"/>
        </w:rPr>
        <w:t>:</w:t>
      </w:r>
      <w:r w:rsidR="00F356C2">
        <w:rPr>
          <w:lang w:val="en-150"/>
        </w:rPr>
        <w:t xml:space="preserve"> Doppler profiles to two-panel UE reception for Scenario-A, Scenario-B1, and Scenario B2.</w:t>
      </w:r>
    </w:p>
    <w:p w14:paraId="561FAAC7" w14:textId="77777777" w:rsidR="00C22A15" w:rsidRDefault="00C22A15" w:rsidP="00B06BB9">
      <w:pPr>
        <w:rPr>
          <w:lang w:val="en-150"/>
        </w:rPr>
      </w:pPr>
    </w:p>
    <w:p w14:paraId="232F7AB9" w14:textId="06D2C758" w:rsidR="00B06BB9" w:rsidRPr="00B06BB9" w:rsidRDefault="002A1376" w:rsidP="00B06BB9">
      <w:pPr>
        <w:rPr>
          <w:lang w:val="en-150"/>
        </w:rPr>
      </w:pPr>
      <w:r>
        <w:rPr>
          <w:lang w:val="en-150"/>
        </w:rPr>
        <w:t>However, i</w:t>
      </w:r>
      <w:r w:rsidR="00B06BB9">
        <w:rPr>
          <w:lang w:val="en-150"/>
        </w:rPr>
        <w:t>t is still hard to draw the conclusions</w:t>
      </w:r>
      <w:r w:rsidR="000B6447">
        <w:rPr>
          <w:lang w:val="en-150"/>
        </w:rPr>
        <w:t xml:space="preserve"> about which of the scenarios should be omitted and </w:t>
      </w:r>
      <w:r w:rsidR="00C22A15">
        <w:rPr>
          <w:lang w:val="en-150"/>
        </w:rPr>
        <w:t>which</w:t>
      </w:r>
      <w:r w:rsidR="000B6447">
        <w:rPr>
          <w:lang w:val="en-150"/>
        </w:rPr>
        <w:t xml:space="preserve"> should stay before the final agreement about the propagation model is achieved and </w:t>
      </w:r>
      <w:r w:rsidR="004F66AB">
        <w:rPr>
          <w:lang w:val="en-150"/>
        </w:rPr>
        <w:t>the simulation results are provide by the companies.</w:t>
      </w:r>
      <w:r w:rsidR="00410BD1">
        <w:rPr>
          <w:lang w:val="en-150"/>
        </w:rPr>
        <w:t xml:space="preserve"> Ultimately, the goal could be </w:t>
      </w:r>
      <w:r w:rsidR="00650F57">
        <w:rPr>
          <w:lang w:val="en-150"/>
        </w:rPr>
        <w:t xml:space="preserve">to define the bare minimum of models and </w:t>
      </w:r>
      <w:r w:rsidR="007D4CD1">
        <w:rPr>
          <w:lang w:val="en-150"/>
        </w:rPr>
        <w:t xml:space="preserve">to </w:t>
      </w:r>
      <w:r w:rsidR="00650F57">
        <w:rPr>
          <w:lang w:val="en-150"/>
        </w:rPr>
        <w:t xml:space="preserve">test PDSCH only </w:t>
      </w:r>
      <w:r w:rsidR="007D4CD1">
        <w:rPr>
          <w:lang w:val="en-150"/>
        </w:rPr>
        <w:t xml:space="preserve">for </w:t>
      </w:r>
      <w:r w:rsidR="00650F57">
        <w:rPr>
          <w:lang w:val="en-150"/>
        </w:rPr>
        <w:t>one</w:t>
      </w:r>
      <w:r w:rsidR="007D4CD1">
        <w:rPr>
          <w:lang w:val="en-150"/>
        </w:rPr>
        <w:t xml:space="preserve"> </w:t>
      </w:r>
      <w:r w:rsidR="00650F57">
        <w:rPr>
          <w:lang w:val="en-150"/>
        </w:rPr>
        <w:t>the channel models, especially, considering that n</w:t>
      </w:r>
      <w:r w:rsidR="007D4CD1">
        <w:rPr>
          <w:lang w:val="en-150"/>
        </w:rPr>
        <w:t>o</w:t>
      </w:r>
      <w:r w:rsidR="00650F57">
        <w:rPr>
          <w:lang w:val="en-150"/>
        </w:rPr>
        <w:t xml:space="preserve"> major difference in the</w:t>
      </w:r>
      <w:r w:rsidR="001A2118">
        <w:rPr>
          <w:lang w:val="en-150"/>
        </w:rPr>
        <w:t xml:space="preserve"> </w:t>
      </w:r>
      <w:r w:rsidR="007D4CD1">
        <w:rPr>
          <w:lang w:val="en-150"/>
        </w:rPr>
        <w:t>performance</w:t>
      </w:r>
      <w:r w:rsidR="001A2118">
        <w:rPr>
          <w:lang w:val="en-150"/>
        </w:rPr>
        <w:t xml:space="preserve"> is expected.</w:t>
      </w:r>
    </w:p>
    <w:p w14:paraId="3C2BAB96" w14:textId="34E29282" w:rsidR="00FC7B1F" w:rsidRDefault="001A2118" w:rsidP="002D0CD0">
      <w:pPr>
        <w:pStyle w:val="RAN4proposal"/>
      </w:pPr>
      <w:bookmarkStart w:id="18" w:name="_Toc142668719"/>
      <w:r>
        <w:rPr>
          <w:lang w:val="en-150"/>
        </w:rPr>
        <w:t>RAN4 stive to define</w:t>
      </w:r>
      <w:r w:rsidR="009C54FE">
        <w:rPr>
          <w:lang w:val="en-150"/>
        </w:rPr>
        <w:t xml:space="preserve"> necessary </w:t>
      </w:r>
      <w:r>
        <w:rPr>
          <w:lang w:val="en-150"/>
        </w:rPr>
        <w:t xml:space="preserve">minim of </w:t>
      </w:r>
      <w:r w:rsidR="009C54FE">
        <w:rPr>
          <w:lang w:val="en-150"/>
        </w:rPr>
        <w:t>channel conditions</w:t>
      </w:r>
      <w:r>
        <w:rPr>
          <w:lang w:val="en-150"/>
        </w:rPr>
        <w:t xml:space="preserve"> for </w:t>
      </w:r>
      <w:r w:rsidR="002A4B99" w:rsidRPr="002A4B99">
        <w:rPr>
          <w:lang w:val="en-150"/>
        </w:rPr>
        <w:t xml:space="preserve">PDSCH requirements with </w:t>
      </w:r>
      <w:r w:rsidR="00C06795">
        <w:rPr>
          <w:lang w:val="en-150"/>
        </w:rPr>
        <w:t>two-panel UE reception</w:t>
      </w:r>
      <w:r w:rsidR="00212129">
        <w:rPr>
          <w:lang w:val="en-150"/>
        </w:rPr>
        <w:t xml:space="preserve">, e.g., one Scenario-A and one Scenario-B conditions should be sufficient. </w:t>
      </w:r>
      <w:r w:rsidR="00003B18">
        <w:rPr>
          <w:lang w:val="en-150"/>
        </w:rPr>
        <w:t xml:space="preserve">The number </w:t>
      </w:r>
      <w:r w:rsidR="00C06795">
        <w:rPr>
          <w:lang w:val="en-150"/>
        </w:rPr>
        <w:t>the</w:t>
      </w:r>
      <w:r w:rsidR="00003B18">
        <w:rPr>
          <w:lang w:val="en-150"/>
        </w:rPr>
        <w:t xml:space="preserve"> tests can be further limited</w:t>
      </w:r>
      <w:r w:rsidR="00DC3297">
        <w:rPr>
          <w:lang w:val="en-150"/>
        </w:rPr>
        <w:t>, e.g.,</w:t>
      </w:r>
      <w:r w:rsidR="00003B18">
        <w:rPr>
          <w:lang w:val="en-150"/>
        </w:rPr>
        <w:t xml:space="preserve"> by applicability rules</w:t>
      </w:r>
      <w:r w:rsidR="00D92D72">
        <w:rPr>
          <w:lang w:val="en-150"/>
        </w:rPr>
        <w:t>.</w:t>
      </w:r>
      <w:bookmarkEnd w:id="18"/>
    </w:p>
    <w:p w14:paraId="42EFD815" w14:textId="77777777" w:rsidR="00FC7B1F" w:rsidRPr="00DB7960" w:rsidRDefault="00FC7B1F" w:rsidP="00DB7960"/>
    <w:p w14:paraId="10E8D525" w14:textId="7A6C1A9C" w:rsidR="0060543D" w:rsidRPr="008C39F7" w:rsidRDefault="00F904C4" w:rsidP="00F904C4">
      <w:pPr>
        <w:pStyle w:val="RAN4H2"/>
      </w:pPr>
      <w:r>
        <w:t>Tunnel</w:t>
      </w:r>
      <w:r w:rsidR="00FC7B1F">
        <w:t xml:space="preserve"> deployment</w:t>
      </w:r>
    </w:p>
    <w:p w14:paraId="4F45B3B3" w14:textId="12396DCB" w:rsidR="0060543D" w:rsidRPr="00140588" w:rsidRDefault="00140588" w:rsidP="0060543D">
      <w:pPr>
        <w:rPr>
          <w:lang w:val="en-150"/>
        </w:rPr>
      </w:pPr>
      <w:r>
        <w:rPr>
          <w:lang w:val="en-150"/>
        </w:rPr>
        <w:t xml:space="preserve">The open issues related to </w:t>
      </w:r>
      <w:r w:rsidR="0062668F">
        <w:rPr>
          <w:lang w:val="en-150"/>
        </w:rPr>
        <w:t>the selection of the channel model</w:t>
      </w:r>
      <w:r w:rsidR="00A22EBF">
        <w:rPr>
          <w:lang w:val="en-150"/>
        </w:rPr>
        <w:t xml:space="preserve"> for UE demodulation requirements are listed</w:t>
      </w:r>
      <w:r w:rsidR="0062668F">
        <w:rPr>
          <w:lang w:val="en-150"/>
        </w:rPr>
        <w:t xml:space="preserve"> are listed in the </w:t>
      </w:r>
      <w:r w:rsidR="00041EE9">
        <w:rPr>
          <w:lang w:val="en-150"/>
        </w:rPr>
        <w:t xml:space="preserve">WF </w:t>
      </w:r>
      <w:r w:rsidR="0079735D">
        <w:rPr>
          <w:lang w:val="en-150"/>
        </w:rPr>
        <w:fldChar w:fldCharType="begin"/>
      </w:r>
      <w:r w:rsidR="0079735D">
        <w:rPr>
          <w:lang w:val="en-150"/>
        </w:rPr>
        <w:instrText xml:space="preserve"> REF _Ref141095399 \r \h </w:instrText>
      </w:r>
      <w:r w:rsidR="0079735D">
        <w:rPr>
          <w:lang w:val="en-150"/>
        </w:rPr>
      </w:r>
      <w:r w:rsidR="0079735D">
        <w:rPr>
          <w:lang w:val="en-150"/>
        </w:rPr>
        <w:fldChar w:fldCharType="separate"/>
      </w:r>
      <w:r w:rsidR="0079735D">
        <w:rPr>
          <w:lang w:val="en-150"/>
        </w:rPr>
        <w:t>[1]</w:t>
      </w:r>
      <w:r w:rsidR="0079735D">
        <w:rPr>
          <w:lang w:val="en-150"/>
        </w:rPr>
        <w:fldChar w:fldCharType="end"/>
      </w:r>
      <w:r w:rsidR="0079735D">
        <w:rPr>
          <w:lang w:val="en-150"/>
        </w:rPr>
        <w:t>:</w:t>
      </w:r>
    </w:p>
    <w:tbl>
      <w:tblPr>
        <w:tblStyle w:val="TableGrid"/>
        <w:tblW w:w="0" w:type="auto"/>
        <w:tblLook w:val="04A0" w:firstRow="1" w:lastRow="0" w:firstColumn="1" w:lastColumn="0" w:noHBand="0" w:noVBand="1"/>
      </w:tblPr>
      <w:tblGrid>
        <w:gridCol w:w="9617"/>
      </w:tblGrid>
      <w:tr w:rsidR="0040398E" w14:paraId="15D8EBD7" w14:textId="77777777" w:rsidTr="0040398E">
        <w:tc>
          <w:tcPr>
            <w:tcW w:w="9617" w:type="dxa"/>
          </w:tcPr>
          <w:p w14:paraId="7E354F6B" w14:textId="77777777" w:rsidR="0040398E" w:rsidRDefault="0040398E" w:rsidP="0040398E">
            <w:pPr>
              <w:rPr>
                <w:rFonts w:cs="Times New Roman"/>
                <w:b/>
                <w:u w:val="single"/>
              </w:rPr>
            </w:pPr>
            <w:r>
              <w:rPr>
                <w:b/>
                <w:u w:val="single"/>
              </w:rPr>
              <w:t xml:space="preserve">Issue 1-2-3: Channel Model in Tunnel Scenario for UE demodulation </w:t>
            </w:r>
          </w:p>
          <w:p w14:paraId="5E34C07E" w14:textId="77777777" w:rsidR="0040398E" w:rsidRDefault="0040398E" w:rsidP="0040398E">
            <w:pPr>
              <w:spacing w:afterLines="50" w:after="120"/>
              <w:rPr>
                <w:lang w:eastAsia="zh-CN"/>
              </w:rPr>
            </w:pPr>
            <w:r>
              <w:rPr>
                <w:b/>
                <w:lang w:eastAsia="zh-CN"/>
              </w:rPr>
              <w:t>Agreement</w:t>
            </w:r>
            <w:r>
              <w:rPr>
                <w:lang w:eastAsia="zh-CN"/>
              </w:rPr>
              <w:t xml:space="preserve">: </w:t>
            </w:r>
          </w:p>
          <w:p w14:paraId="28C98F18" w14:textId="77777777" w:rsidR="0040398E" w:rsidRPr="000A2BB2" w:rsidRDefault="0040398E" w:rsidP="0040398E">
            <w:pPr>
              <w:numPr>
                <w:ilvl w:val="0"/>
                <w:numId w:val="27"/>
              </w:numPr>
              <w:spacing w:afterLines="50" w:after="120"/>
              <w:rPr>
                <w:bCs/>
                <w:highlight w:val="yellow"/>
                <w:lang w:eastAsia="zh-CN"/>
              </w:rPr>
            </w:pPr>
            <w:r w:rsidRPr="000A2BB2">
              <w:rPr>
                <w:bCs/>
                <w:highlight w:val="yellow"/>
                <w:lang w:eastAsia="zh-CN"/>
              </w:rPr>
              <w:t>FFS</w:t>
            </w:r>
          </w:p>
          <w:p w14:paraId="57836615" w14:textId="77777777" w:rsidR="0040398E" w:rsidRDefault="0040398E" w:rsidP="0040398E">
            <w:pPr>
              <w:numPr>
                <w:ilvl w:val="1"/>
                <w:numId w:val="27"/>
              </w:numPr>
              <w:spacing w:afterLines="50" w:after="120"/>
              <w:rPr>
                <w:bCs/>
                <w:lang w:eastAsia="zh-CN"/>
              </w:rPr>
            </w:pPr>
            <w:r>
              <w:t xml:space="preserve">Option 1: Reuse the channel model in RAN4 spec 38.101-4, </w:t>
            </w:r>
            <w:proofErr w:type="spellStart"/>
            <w:r>
              <w:t>i.e</w:t>
            </w:r>
            <w:proofErr w:type="spellEnd"/>
            <w:r>
              <w:t xml:space="preserve">, single path with </w:t>
            </w:r>
            <w:proofErr w:type="spellStart"/>
            <w:r>
              <w:t>LoS</w:t>
            </w:r>
            <w:proofErr w:type="spellEnd"/>
            <w:r>
              <w:t xml:space="preserve"> propagation, for performance requirement study of FR2 HST-DPS in tunnel deployment with updated Ds, </w:t>
            </w:r>
            <w:proofErr w:type="spellStart"/>
            <w:r>
              <w:t>Dmin</w:t>
            </w:r>
            <w:proofErr w:type="spellEnd"/>
            <w:r>
              <w:t xml:space="preserve"> and </w:t>
            </w:r>
            <w:proofErr w:type="spellStart"/>
            <w:r>
              <w:t>Ds_</w:t>
            </w:r>
            <w:proofErr w:type="gramStart"/>
            <w:r>
              <w:t>offset</w:t>
            </w:r>
            <w:proofErr w:type="spellEnd"/>
            <w:proofErr w:type="gramEnd"/>
            <w:r>
              <w:t xml:space="preserve"> </w:t>
            </w:r>
          </w:p>
          <w:p w14:paraId="66F00FB7" w14:textId="77777777" w:rsidR="0040398E" w:rsidRDefault="0040398E" w:rsidP="0040398E">
            <w:pPr>
              <w:numPr>
                <w:ilvl w:val="2"/>
                <w:numId w:val="27"/>
              </w:numPr>
              <w:spacing w:afterLines="50" w:after="120"/>
              <w:rPr>
                <w:bCs/>
                <w:lang w:eastAsia="zh-CN"/>
              </w:rPr>
            </w:pPr>
            <w:r>
              <w:rPr>
                <w:rFonts w:eastAsiaTheme="minorEastAsia"/>
              </w:rPr>
              <w:t xml:space="preserve">Uni-directional scenario </w:t>
            </w:r>
          </w:p>
          <w:p w14:paraId="2297C263" w14:textId="77777777" w:rsidR="0040398E" w:rsidRDefault="0040398E" w:rsidP="0040398E">
            <w:pPr>
              <w:pStyle w:val="ListParagraph"/>
              <w:numPr>
                <w:ilvl w:val="3"/>
                <w:numId w:val="27"/>
              </w:numPr>
              <w:overflowPunct w:val="0"/>
              <w:autoSpaceDE w:val="0"/>
              <w:autoSpaceDN w:val="0"/>
              <w:adjustRightInd w:val="0"/>
              <w:spacing w:after="180"/>
              <w:contextualSpacing w:val="0"/>
              <w:rPr>
                <w:rFonts w:eastAsia="SimSun"/>
              </w:rPr>
            </w:pPr>
            <w:r>
              <w:t>Doppler shift</w:t>
            </w:r>
            <w:r>
              <w:rPr>
                <w:lang w:eastAsia="zh-CN"/>
              </w:rPr>
              <w:t xml:space="preserve"> </w:t>
            </w:r>
            <m:oMath>
              <m:func>
                <m:funcPr>
                  <m:ctrlPr>
                    <w:rPr>
                      <w:rFonts w:ascii="Cambria Math" w:hAnsi="Cambria Math"/>
                      <w:szCs w:val="24"/>
                      <w:lang w:eastAsia="zh-CN"/>
                    </w:rPr>
                  </m:ctrlPr>
                </m:funcPr>
                <m:fName>
                  <m:sSub>
                    <m:sSubPr>
                      <m:ctrlPr>
                        <w:rPr>
                          <w:rFonts w:ascii="Cambria Math" w:hAnsi="Cambria Math"/>
                          <w:szCs w:val="24"/>
                          <w:lang w:eastAsia="zh-CN"/>
                        </w:rPr>
                      </m:ctrlPr>
                    </m:sSubPr>
                    <m:e>
                      <m:r>
                        <w:rPr>
                          <w:rFonts w:ascii="Cambria Math" w:eastAsia="SimSun" w:hAnsi="Cambria Math"/>
                          <w:szCs w:val="24"/>
                          <w:lang w:eastAsia="zh-CN"/>
                        </w:rPr>
                        <m:t>f</m:t>
                      </m:r>
                    </m:e>
                    <m:sub>
                      <m:r>
                        <w:rPr>
                          <w:rFonts w:ascii="Cambria Math" w:eastAsia="SimSun" w:hAnsi="Cambria Math"/>
                          <w:szCs w:val="24"/>
                          <w:lang w:eastAsia="zh-CN"/>
                        </w:rPr>
                        <m:t>s</m:t>
                      </m:r>
                    </m:sub>
                  </m:sSub>
                  <m:d>
                    <m:dPr>
                      <m:ctrlPr>
                        <w:rPr>
                          <w:rFonts w:ascii="Cambria Math" w:hAnsi="Cambria Math"/>
                          <w:szCs w:val="24"/>
                          <w:lang w:eastAsia="zh-CN"/>
                        </w:rPr>
                      </m:ctrlPr>
                    </m:dPr>
                    <m:e>
                      <m:r>
                        <w:rPr>
                          <w:rFonts w:ascii="Cambria Math" w:eastAsia="SimSun" w:hAnsi="Cambria Math"/>
                          <w:szCs w:val="24"/>
                          <w:lang w:eastAsia="zh-CN"/>
                        </w:rPr>
                        <m:t>t</m:t>
                      </m:r>
                    </m:e>
                  </m:d>
                  <m:r>
                    <m:rPr>
                      <m:sty m:val="p"/>
                    </m:rPr>
                    <w:rPr>
                      <w:rFonts w:ascii="Cambria Math" w:eastAsia="SimSun" w:hAnsi="Cambria Math"/>
                      <w:szCs w:val="24"/>
                      <w:lang w:eastAsia="zh-CN"/>
                    </w:rPr>
                    <m:t>=</m:t>
                  </m:r>
                  <m:sSub>
                    <m:sSubPr>
                      <m:ctrlPr>
                        <w:rPr>
                          <w:rFonts w:ascii="Cambria Math" w:hAnsi="Cambria Math"/>
                          <w:szCs w:val="24"/>
                          <w:lang w:eastAsia="zh-CN"/>
                        </w:rPr>
                      </m:ctrlPr>
                    </m:sSubPr>
                    <m:e>
                      <m:r>
                        <w:rPr>
                          <w:rFonts w:ascii="Cambria Math" w:eastAsia="SimSun" w:hAnsi="Cambria Math"/>
                          <w:szCs w:val="24"/>
                          <w:lang w:eastAsia="zh-CN"/>
                        </w:rPr>
                        <m:t>f</m:t>
                      </m:r>
                    </m:e>
                    <m:sub>
                      <m:r>
                        <w:rPr>
                          <w:rFonts w:ascii="Cambria Math" w:eastAsia="SimSun" w:hAnsi="Cambria Math"/>
                          <w:szCs w:val="24"/>
                          <w:lang w:eastAsia="zh-CN"/>
                        </w:rPr>
                        <m:t>d</m:t>
                      </m:r>
                    </m:sub>
                  </m:sSub>
                  <m:r>
                    <m:rPr>
                      <m:sty m:val="p"/>
                    </m:rPr>
                    <w:rPr>
                      <w:rFonts w:ascii="Cambria Math" w:eastAsia="SimSun" w:hAnsi="Cambria Math"/>
                      <w:szCs w:val="24"/>
                      <w:lang w:eastAsia="zh-CN"/>
                    </w:rPr>
                    <m:t> </m:t>
                  </m:r>
                  <m:r>
                    <w:rPr>
                      <w:rFonts w:ascii="Cambria Math" w:eastAsia="SimSun" w:hAnsi="Cambria Math"/>
                      <w:szCs w:val="24"/>
                      <w:lang w:eastAsia="zh-CN"/>
                    </w:rPr>
                    <m:t>cos</m:t>
                  </m:r>
                </m:fName>
                <m:e>
                  <m:r>
                    <w:rPr>
                      <w:rFonts w:ascii="Cambria Math" w:eastAsia="SimSun" w:hAnsi="Cambria Math"/>
                      <w:szCs w:val="24"/>
                      <w:lang w:eastAsia="zh-CN"/>
                    </w:rPr>
                    <m:t>θ</m:t>
                  </m:r>
                  <m:d>
                    <m:dPr>
                      <m:ctrlPr>
                        <w:rPr>
                          <w:rFonts w:ascii="Cambria Math" w:hAnsi="Cambria Math"/>
                          <w:szCs w:val="24"/>
                          <w:lang w:eastAsia="zh-CN"/>
                        </w:rPr>
                      </m:ctrlPr>
                    </m:dPr>
                    <m:e>
                      <m:r>
                        <w:rPr>
                          <w:rFonts w:ascii="Cambria Math" w:eastAsia="SimSun" w:hAnsi="Cambria Math"/>
                          <w:szCs w:val="24"/>
                          <w:lang w:eastAsia="zh-CN"/>
                        </w:rPr>
                        <m:t>t</m:t>
                      </m:r>
                    </m:e>
                  </m:d>
                </m:e>
              </m:func>
            </m:oMath>
            <w:r>
              <w:t xml:space="preserve"> (Hz) for</w:t>
            </w:r>
            <w:r>
              <w:rPr>
                <w:rFonts w:eastAsia="SimSun"/>
              </w:rPr>
              <w:t xml:space="preserve"> PDSCH received at UE is given </w:t>
            </w:r>
            <w:proofErr w:type="gramStart"/>
            <w:r>
              <w:rPr>
                <w:rFonts w:eastAsia="SimSun"/>
              </w:rPr>
              <w:t>by</w:t>
            </w:r>
            <w:proofErr w:type="gramEnd"/>
          </w:p>
          <w:p w14:paraId="330920D0" w14:textId="77777777" w:rsidR="0040398E" w:rsidRDefault="0040398E" w:rsidP="0040398E">
            <w:pPr>
              <w:spacing w:afterLines="50" w:after="120"/>
              <w:ind w:left="1260"/>
              <w:rPr>
                <w:rFonts w:eastAsia="SimSun"/>
                <w:bCs/>
                <w:lang w:eastAsia="zh-CN"/>
              </w:rPr>
            </w:pPr>
          </w:p>
          <w:p w14:paraId="003CA508" w14:textId="77777777" w:rsidR="0040398E" w:rsidRDefault="0061562A" w:rsidP="0040398E">
            <w:pPr>
              <w:pStyle w:val="EQ"/>
              <w:rPr>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 +</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0&lt;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m:oMathPara>
          </w:p>
          <w:p w14:paraId="3193D2BD" w14:textId="77777777" w:rsidR="0040398E" w:rsidRDefault="0040398E" w:rsidP="0040398E">
            <w:pPr>
              <w:pStyle w:val="EQ"/>
              <w:jc w:val="center"/>
              <w:rPr>
                <w:rFonts w:eastAsiaTheme="minorEastAsia"/>
                <w:lang w:eastAsia="zh-CN"/>
              </w:rPr>
            </w:pPr>
            <m:oMathPara>
              <m:oMath>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e>
                </m:d>
                <m:r>
                  <m:rPr>
                    <m:sty m:val="p"/>
                  </m:rPr>
                  <w:rPr>
                    <w:rFonts w:ascii="Cambria Math" w:hAnsi="Cambria Math"/>
                    <w:lang w:eastAsia="zh-CN"/>
                  </w:rPr>
                  <m:t>=</m:t>
                </m:r>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r>
                      <m:rPr>
                        <m:sty m:val="p"/>
                      </m:rPr>
                      <w:rPr>
                        <w:rFonts w:ascii="Cambria Math" w:hAnsi="Cambria Math"/>
                        <w:lang w:eastAsia="zh-CN"/>
                      </w:rPr>
                      <m:t> mod</m:t>
                    </m:r>
                    <m:d>
                      <m:dPr>
                        <m:ctrlPr>
                          <w:rPr>
                            <w:rFonts w:ascii="Cambria Math" w:hAnsi="Cambria Math"/>
                            <w:iCs/>
                            <w:lang w:val="en-US" w:eastAsia="zh-CN"/>
                          </w:rPr>
                        </m:ctrlPr>
                      </m:dPr>
                      <m:e>
                        <m:f>
                          <m:fPr>
                            <m:ctrlPr>
                              <w:rPr>
                                <w:rFonts w:ascii="Cambria Math" w:hAnsi="Cambria Math"/>
                                <w:iCs/>
                                <w:lang w:val="en-US" w:eastAsia="zh-CN"/>
                              </w:rPr>
                            </m:ctrlPr>
                          </m:fPr>
                          <m:num>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e>
                    </m:d>
                  </m:e>
                </m:d>
                <m:r>
                  <m:rPr>
                    <m:sty m:val="p"/>
                  </m:rPr>
                  <w:rPr>
                    <w:rFonts w:ascii="Cambria Math" w:hAnsi="Cambria Math"/>
                    <w:lang w:eastAsia="zh-CN"/>
                  </w:rPr>
                  <m:t>,  </m:t>
                </m:r>
                <m:r>
                  <w:rPr>
                    <w:rFonts w:ascii="Cambria Math" w:hAnsi="Cambria Math"/>
                    <w:lang w:eastAsia="zh-CN"/>
                  </w:rPr>
                  <m:t>t</m:t>
                </m:r>
                <m:r>
                  <m:rPr>
                    <m:sty m:val="p"/>
                  </m:rPr>
                  <w:rPr>
                    <w:rFonts w:ascii="Cambria Math" w:hAnsi="Cambria Math"/>
                    <w:lang w:eastAsia="zh-CN"/>
                  </w:rPr>
                  <m:t>&gt;</m:t>
                </m:r>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m:t>
                </m:r>
              </m:oMath>
            </m:oMathPara>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835"/>
            </w:tblGrid>
            <w:tr w:rsidR="0040398E" w14:paraId="21C77B1D" w14:textId="77777777" w:rsidTr="00331E82">
              <w:trPr>
                <w:trHeight w:val="240"/>
                <w:jc w:val="center"/>
              </w:trPr>
              <w:tc>
                <w:tcPr>
                  <w:tcW w:w="1838" w:type="dxa"/>
                  <w:vMerge w:val="restart"/>
                  <w:tcBorders>
                    <w:top w:val="single" w:sz="4" w:space="0" w:color="auto"/>
                    <w:left w:val="single" w:sz="4" w:space="0" w:color="auto"/>
                    <w:bottom w:val="nil"/>
                    <w:right w:val="single" w:sz="4" w:space="0" w:color="auto"/>
                  </w:tcBorders>
                  <w:vAlign w:val="center"/>
                  <w:hideMark/>
                </w:tcPr>
                <w:p w14:paraId="0F08644C" w14:textId="77777777" w:rsidR="0040398E" w:rsidRDefault="0040398E" w:rsidP="0040398E">
                  <w:pPr>
                    <w:pStyle w:val="TAH"/>
                    <w:rPr>
                      <w:rFonts w:eastAsia="?? ??"/>
                      <w:lang w:eastAsia="ja-JP"/>
                    </w:rPr>
                  </w:pPr>
                  <w:r>
                    <w:rPr>
                      <w:rFonts w:eastAsia="?? ??"/>
                      <w:lang w:eastAsia="ja-JP"/>
                    </w:rPr>
                    <w:lastRenderedPageBreak/>
                    <w:t>Parameter</w:t>
                  </w:r>
                </w:p>
              </w:tc>
              <w:tc>
                <w:tcPr>
                  <w:tcW w:w="2835" w:type="dxa"/>
                  <w:tcBorders>
                    <w:top w:val="single" w:sz="4" w:space="0" w:color="auto"/>
                    <w:left w:val="single" w:sz="4" w:space="0" w:color="auto"/>
                    <w:bottom w:val="nil"/>
                    <w:right w:val="single" w:sz="4" w:space="0" w:color="auto"/>
                  </w:tcBorders>
                  <w:vAlign w:val="center"/>
                  <w:hideMark/>
                </w:tcPr>
                <w:p w14:paraId="4FFC6BFC" w14:textId="77777777" w:rsidR="0040398E" w:rsidRDefault="0040398E" w:rsidP="0040398E">
                  <w:pPr>
                    <w:pStyle w:val="TAH"/>
                    <w:rPr>
                      <w:rFonts w:eastAsia="?? ??"/>
                      <w:lang w:eastAsia="ja-JP"/>
                    </w:rPr>
                  </w:pPr>
                  <w:r>
                    <w:rPr>
                      <w:lang w:eastAsia="ja-JP"/>
                    </w:rPr>
                    <w:t>Value</w:t>
                  </w:r>
                </w:p>
              </w:tc>
            </w:tr>
            <w:tr w:rsidR="0040398E" w14:paraId="49C7AE16" w14:textId="77777777" w:rsidTr="00331E82">
              <w:trPr>
                <w:trHeight w:val="240"/>
                <w:jc w:val="center"/>
              </w:trPr>
              <w:tc>
                <w:tcPr>
                  <w:tcW w:w="0" w:type="auto"/>
                  <w:vMerge/>
                  <w:tcBorders>
                    <w:top w:val="single" w:sz="4" w:space="0" w:color="auto"/>
                    <w:left w:val="single" w:sz="4" w:space="0" w:color="auto"/>
                    <w:bottom w:val="nil"/>
                    <w:right w:val="single" w:sz="4" w:space="0" w:color="auto"/>
                  </w:tcBorders>
                  <w:vAlign w:val="center"/>
                  <w:hideMark/>
                </w:tcPr>
                <w:p w14:paraId="7CCAD5D5" w14:textId="77777777" w:rsidR="0040398E" w:rsidRDefault="0040398E" w:rsidP="0040398E">
                  <w:pPr>
                    <w:spacing w:after="0"/>
                    <w:rPr>
                      <w:rFonts w:ascii="Arial" w:eastAsia="?? ??" w:hAnsi="Arial"/>
                      <w:b/>
                      <w:sz w:val="18"/>
                      <w:lang w:val="x-none" w:eastAsia="ja-JP"/>
                    </w:rPr>
                  </w:pPr>
                </w:p>
              </w:tc>
              <w:tc>
                <w:tcPr>
                  <w:tcW w:w="2835" w:type="dxa"/>
                  <w:tcBorders>
                    <w:top w:val="single" w:sz="4" w:space="0" w:color="auto"/>
                    <w:left w:val="single" w:sz="4" w:space="0" w:color="auto"/>
                    <w:bottom w:val="nil"/>
                    <w:right w:val="single" w:sz="4" w:space="0" w:color="auto"/>
                  </w:tcBorders>
                  <w:vAlign w:val="center"/>
                  <w:hideMark/>
                </w:tcPr>
                <w:p w14:paraId="0C7A4577" w14:textId="77777777" w:rsidR="0040398E" w:rsidRDefault="0040398E" w:rsidP="0040398E">
                  <w:pPr>
                    <w:pStyle w:val="TAH"/>
                    <w:rPr>
                      <w:rFonts w:eastAsia="SimSun"/>
                      <w:lang w:eastAsia="ja-JP"/>
                    </w:rPr>
                  </w:pPr>
                  <w:r>
                    <w:rPr>
                      <w:lang w:eastAsia="ja-JP"/>
                    </w:rPr>
                    <w:t>TBD</w:t>
                  </w:r>
                </w:p>
              </w:tc>
            </w:tr>
            <w:tr w:rsidR="0040398E" w14:paraId="646CDB49" w14:textId="77777777" w:rsidTr="00331E82">
              <w:trPr>
                <w:cantSplit/>
                <w:trHeight w:val="70"/>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0C6E6341" w14:textId="77777777" w:rsidR="0040398E" w:rsidRDefault="0040398E" w:rsidP="0040398E">
                  <w:pPr>
                    <w:pStyle w:val="TAC"/>
                    <w:rPr>
                      <w:lang w:eastAsia="ja-JP"/>
                    </w:rPr>
                  </w:pPr>
                  <w:r>
                    <w:rPr>
                      <w:rFonts w:eastAsia="SimSun"/>
                      <w:snapToGrid w:val="0"/>
                      <w:position w:val="-6"/>
                      <w:szCs w:val="21"/>
                      <w:lang w:eastAsia="ja-JP"/>
                    </w:rPr>
                    <w:object w:dxaOrig="160" w:dyaOrig="300" w14:anchorId="30D6C3EC">
                      <v:shape id="_x0000_i1026" type="#_x0000_t75" style="width:8pt;height:15pt" o:ole="">
                        <v:imagedata r:id="rId20" o:title=""/>
                      </v:shape>
                      <o:OLEObject Type="Embed" ProgID="Equation.3" ShapeID="_x0000_i1026" DrawAspect="Content" ObjectID="_1753285914" r:id="rId21"/>
                    </w:objec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E25F40" w14:textId="77777777" w:rsidR="0040398E" w:rsidRDefault="0040398E" w:rsidP="0040398E">
                  <w:pPr>
                    <w:pStyle w:val="TAC"/>
                    <w:rPr>
                      <w:rFonts w:eastAsia="?? ??" w:cs="v5.0.0"/>
                      <w:lang w:eastAsia="ja-JP"/>
                    </w:rPr>
                  </w:pPr>
                  <w:r>
                    <w:rPr>
                      <w:rFonts w:eastAsia="?? ??" w:cs="v5.0.0"/>
                      <w:lang w:eastAsia="ja-JP"/>
                    </w:rPr>
                    <w:t>350 km/h</w:t>
                  </w:r>
                </w:p>
              </w:tc>
            </w:tr>
            <w:tr w:rsidR="0040398E" w14:paraId="6DBBBD3A" w14:textId="77777777" w:rsidTr="00331E82">
              <w:trPr>
                <w:cantSplit/>
                <w:trHeight w:val="70"/>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3F2572D6" w14:textId="77777777" w:rsidR="0040398E" w:rsidRDefault="0040398E" w:rsidP="0040398E">
                  <w:pPr>
                    <w:pStyle w:val="TAC"/>
                    <w:rPr>
                      <w:rFonts w:eastAsia="SimSun"/>
                      <w:lang w:eastAsia="ja-JP"/>
                    </w:rPr>
                  </w:pPr>
                  <w:r>
                    <w:rPr>
                      <w:rFonts w:eastAsia="SimSun"/>
                      <w:snapToGrid w:val="0"/>
                      <w:position w:val="-10"/>
                      <w:szCs w:val="21"/>
                      <w:lang w:eastAsia="ja-JP"/>
                    </w:rPr>
                    <w:object w:dxaOrig="300" w:dyaOrig="430" w14:anchorId="3A26F21A">
                      <v:shape id="_x0000_i1027" type="#_x0000_t75" style="width:15pt;height:21.5pt" o:ole="">
                        <v:imagedata r:id="rId22" o:title=""/>
                      </v:shape>
                      <o:OLEObject Type="Embed" ProgID="Equation.3" ShapeID="_x0000_i1027" DrawAspect="Content" ObjectID="_1753285915" r:id="rId23"/>
                    </w:object>
                  </w:r>
                  <w:r>
                    <w:rPr>
                      <w:snapToGrid w:val="0"/>
                      <w:szCs w:val="21"/>
                      <w:lang w:eastAsia="ja-JP"/>
                    </w:rPr>
                    <w:t>_max</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AB35B21" w14:textId="77777777" w:rsidR="0040398E" w:rsidRDefault="0040398E" w:rsidP="0040398E">
                  <w:pPr>
                    <w:pStyle w:val="TAC"/>
                    <w:rPr>
                      <w:rFonts w:eastAsia="?? ??" w:cs="v5.0.0"/>
                      <w:lang w:eastAsia="ja-JP"/>
                    </w:rPr>
                  </w:pPr>
                  <w:r>
                    <w:rPr>
                      <w:rFonts w:cs="v5.0.0"/>
                      <w:lang w:eastAsia="zh-CN"/>
                    </w:rPr>
                    <w:t>9722 Hz</w:t>
                  </w:r>
                </w:p>
              </w:tc>
            </w:tr>
          </w:tbl>
          <w:p w14:paraId="56575BC5" w14:textId="77777777" w:rsidR="0040398E" w:rsidRDefault="0040398E" w:rsidP="0040398E">
            <w:pPr>
              <w:pStyle w:val="ListParagraph"/>
              <w:spacing w:after="120"/>
              <w:ind w:left="2376"/>
              <w:rPr>
                <w:rFonts w:eastAsiaTheme="minorEastAsia" w:cs="Times New Roman"/>
                <w:szCs w:val="20"/>
                <w:highlight w:val="yellow"/>
                <w:lang w:val="en-GB" w:eastAsia="zh-CN"/>
              </w:rPr>
            </w:pPr>
          </w:p>
          <w:p w14:paraId="70687E96" w14:textId="77777777" w:rsidR="0040398E" w:rsidRDefault="0040398E" w:rsidP="0040398E">
            <w:pPr>
              <w:tabs>
                <w:tab w:val="left" w:pos="1985"/>
              </w:tabs>
              <w:jc w:val="both"/>
              <w:rPr>
                <w:rFonts w:ascii="Arial" w:eastAsia="SimSun" w:hAnsi="Arial" w:cs="Arial"/>
                <w:b/>
                <w:sz w:val="22"/>
                <w:lang w:eastAsia="zh-CN"/>
              </w:rPr>
            </w:pPr>
          </w:p>
          <w:p w14:paraId="73CD4184" w14:textId="77777777" w:rsidR="0040398E" w:rsidRDefault="0040398E" w:rsidP="0040398E">
            <w:pPr>
              <w:numPr>
                <w:ilvl w:val="1"/>
                <w:numId w:val="27"/>
              </w:numPr>
              <w:spacing w:afterLines="50" w:after="120"/>
              <w:rPr>
                <w:rFonts w:cs="Times New Roman"/>
              </w:rPr>
            </w:pPr>
            <w:r>
              <w:t xml:space="preserve">Option 2: Considering alternative scenario with train moving in the same direction with serving beam. </w:t>
            </w:r>
          </w:p>
          <w:p w14:paraId="24575D11" w14:textId="77777777" w:rsidR="0040398E" w:rsidRDefault="0040398E" w:rsidP="0040398E">
            <w:pPr>
              <w:numPr>
                <w:ilvl w:val="2"/>
                <w:numId w:val="27"/>
              </w:numPr>
              <w:spacing w:afterLines="50" w:after="120"/>
              <w:rPr>
                <w:bCs/>
                <w:lang w:eastAsia="zh-CN"/>
              </w:rPr>
            </w:pPr>
            <w:r>
              <w:rPr>
                <w:rFonts w:eastAsiaTheme="minorEastAsia"/>
              </w:rPr>
              <w:t xml:space="preserve">Uni-directional scenario </w:t>
            </w:r>
          </w:p>
          <w:p w14:paraId="469A0F3F" w14:textId="77777777" w:rsidR="0040398E" w:rsidRDefault="0040398E" w:rsidP="0040398E">
            <w:pPr>
              <w:pStyle w:val="ListParagraph"/>
              <w:numPr>
                <w:ilvl w:val="3"/>
                <w:numId w:val="27"/>
              </w:numPr>
              <w:overflowPunct w:val="0"/>
              <w:autoSpaceDE w:val="0"/>
              <w:autoSpaceDN w:val="0"/>
              <w:adjustRightInd w:val="0"/>
              <w:spacing w:after="180"/>
              <w:contextualSpacing w:val="0"/>
              <w:rPr>
                <w:rFonts w:eastAsia="SimSun"/>
              </w:rPr>
            </w:pPr>
            <w:r>
              <w:t>Doppler shift</w:t>
            </w:r>
            <w:r>
              <w:rPr>
                <w:lang w:eastAsia="zh-CN"/>
              </w:rPr>
              <w:t xml:space="preserve"> </w:t>
            </w:r>
            <m:oMath>
              <m:func>
                <m:funcPr>
                  <m:ctrlPr>
                    <w:rPr>
                      <w:rFonts w:ascii="Cambria Math" w:hAnsi="Cambria Math"/>
                      <w:szCs w:val="24"/>
                      <w:lang w:eastAsia="zh-CN"/>
                    </w:rPr>
                  </m:ctrlPr>
                </m:funcPr>
                <m:fName>
                  <m:sSub>
                    <m:sSubPr>
                      <m:ctrlPr>
                        <w:rPr>
                          <w:rFonts w:ascii="Cambria Math" w:hAnsi="Cambria Math"/>
                          <w:szCs w:val="24"/>
                          <w:lang w:eastAsia="zh-CN"/>
                        </w:rPr>
                      </m:ctrlPr>
                    </m:sSubPr>
                    <m:e>
                      <m:r>
                        <w:rPr>
                          <w:rFonts w:ascii="Cambria Math" w:eastAsia="SimSun" w:hAnsi="Cambria Math"/>
                          <w:szCs w:val="24"/>
                          <w:lang w:eastAsia="zh-CN"/>
                        </w:rPr>
                        <m:t>f</m:t>
                      </m:r>
                    </m:e>
                    <m:sub>
                      <m:r>
                        <w:rPr>
                          <w:rFonts w:ascii="Cambria Math" w:eastAsia="SimSun" w:hAnsi="Cambria Math"/>
                          <w:szCs w:val="24"/>
                          <w:lang w:eastAsia="zh-CN"/>
                        </w:rPr>
                        <m:t>s</m:t>
                      </m:r>
                    </m:sub>
                  </m:sSub>
                  <m:d>
                    <m:dPr>
                      <m:ctrlPr>
                        <w:rPr>
                          <w:rFonts w:ascii="Cambria Math" w:hAnsi="Cambria Math"/>
                          <w:szCs w:val="24"/>
                          <w:lang w:eastAsia="zh-CN"/>
                        </w:rPr>
                      </m:ctrlPr>
                    </m:dPr>
                    <m:e>
                      <m:r>
                        <w:rPr>
                          <w:rFonts w:ascii="Cambria Math" w:eastAsia="SimSun" w:hAnsi="Cambria Math"/>
                          <w:szCs w:val="24"/>
                          <w:lang w:eastAsia="zh-CN"/>
                        </w:rPr>
                        <m:t>t</m:t>
                      </m:r>
                    </m:e>
                  </m:d>
                  <m:r>
                    <m:rPr>
                      <m:sty m:val="p"/>
                    </m:rPr>
                    <w:rPr>
                      <w:rFonts w:ascii="Cambria Math" w:eastAsia="SimSun" w:hAnsi="Cambria Math"/>
                      <w:szCs w:val="24"/>
                      <w:lang w:eastAsia="zh-CN"/>
                    </w:rPr>
                    <m:t>=</m:t>
                  </m:r>
                  <m:sSub>
                    <m:sSubPr>
                      <m:ctrlPr>
                        <w:rPr>
                          <w:rFonts w:ascii="Cambria Math" w:hAnsi="Cambria Math"/>
                          <w:szCs w:val="24"/>
                          <w:lang w:eastAsia="zh-CN"/>
                        </w:rPr>
                      </m:ctrlPr>
                    </m:sSubPr>
                    <m:e>
                      <m:r>
                        <w:rPr>
                          <w:rFonts w:ascii="Cambria Math" w:eastAsia="SimSun" w:hAnsi="Cambria Math"/>
                          <w:szCs w:val="24"/>
                          <w:lang w:eastAsia="zh-CN"/>
                        </w:rPr>
                        <m:t>f</m:t>
                      </m:r>
                    </m:e>
                    <m:sub>
                      <m:r>
                        <w:rPr>
                          <w:rFonts w:ascii="Cambria Math" w:eastAsia="SimSun" w:hAnsi="Cambria Math"/>
                          <w:szCs w:val="24"/>
                          <w:lang w:eastAsia="zh-CN"/>
                        </w:rPr>
                        <m:t>d</m:t>
                      </m:r>
                    </m:sub>
                  </m:sSub>
                  <m:r>
                    <m:rPr>
                      <m:sty m:val="p"/>
                    </m:rPr>
                    <w:rPr>
                      <w:rFonts w:ascii="Cambria Math" w:eastAsia="SimSun" w:hAnsi="Cambria Math"/>
                      <w:szCs w:val="24"/>
                      <w:lang w:eastAsia="zh-CN"/>
                    </w:rPr>
                    <m:t> </m:t>
                  </m:r>
                  <m:r>
                    <w:rPr>
                      <w:rFonts w:ascii="Cambria Math" w:eastAsia="SimSun" w:hAnsi="Cambria Math"/>
                      <w:szCs w:val="24"/>
                      <w:lang w:eastAsia="zh-CN"/>
                    </w:rPr>
                    <m:t>cos</m:t>
                  </m:r>
                </m:fName>
                <m:e>
                  <m:r>
                    <w:rPr>
                      <w:rFonts w:ascii="Cambria Math" w:eastAsia="SimSun" w:hAnsi="Cambria Math"/>
                      <w:szCs w:val="24"/>
                      <w:lang w:eastAsia="zh-CN"/>
                    </w:rPr>
                    <m:t>θ</m:t>
                  </m:r>
                  <m:d>
                    <m:dPr>
                      <m:ctrlPr>
                        <w:rPr>
                          <w:rFonts w:ascii="Cambria Math" w:hAnsi="Cambria Math"/>
                          <w:szCs w:val="24"/>
                          <w:lang w:eastAsia="zh-CN"/>
                        </w:rPr>
                      </m:ctrlPr>
                    </m:dPr>
                    <m:e>
                      <m:r>
                        <w:rPr>
                          <w:rFonts w:ascii="Cambria Math" w:eastAsia="SimSun" w:hAnsi="Cambria Math"/>
                          <w:szCs w:val="24"/>
                          <w:lang w:eastAsia="zh-CN"/>
                        </w:rPr>
                        <m:t>t</m:t>
                      </m:r>
                    </m:e>
                  </m:d>
                </m:e>
              </m:func>
            </m:oMath>
            <w:r>
              <w:t xml:space="preserve"> (Hz) for</w:t>
            </w:r>
            <w:r>
              <w:rPr>
                <w:rFonts w:eastAsia="SimSun"/>
              </w:rPr>
              <w:t xml:space="preserve"> PDSCH received at UE is given </w:t>
            </w:r>
            <w:proofErr w:type="gramStart"/>
            <w:r>
              <w:rPr>
                <w:rFonts w:eastAsia="SimSun"/>
              </w:rPr>
              <w:t>by</w:t>
            </w:r>
            <w:proofErr w:type="gramEnd"/>
          </w:p>
          <w:p w14:paraId="1F47B4F6" w14:textId="77777777" w:rsidR="0040398E" w:rsidRDefault="0061562A" w:rsidP="0040398E">
            <w:pPr>
              <w:pStyle w:val="EQ"/>
              <w:rPr>
                <w:rFonts w:eastAsia="SimSun"/>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 +</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0&lt;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m:oMathPara>
          </w:p>
          <w:p w14:paraId="1CF60960" w14:textId="77777777" w:rsidR="0040398E" w:rsidRDefault="0040398E" w:rsidP="0040398E">
            <w:pPr>
              <w:spacing w:afterLines="50" w:after="120"/>
            </w:pPr>
          </w:p>
          <w:p w14:paraId="25D270B5" w14:textId="77777777" w:rsidR="0040398E" w:rsidRDefault="0040398E" w:rsidP="0040398E">
            <w:pPr>
              <w:pStyle w:val="EQ"/>
              <w:jc w:val="center"/>
              <w:rPr>
                <w:rFonts w:eastAsiaTheme="minorEastAsia"/>
                <w:lang w:eastAsia="zh-CN"/>
              </w:rPr>
            </w:pPr>
            <m:oMathPara>
              <m:oMath>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e>
                </m:d>
                <m:r>
                  <m:rPr>
                    <m:sty m:val="p"/>
                  </m:rPr>
                  <w:rPr>
                    <w:rFonts w:ascii="Cambria Math" w:hAnsi="Cambria Math"/>
                    <w:lang w:eastAsia="zh-CN"/>
                  </w:rPr>
                  <m:t>=</m:t>
                </m:r>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r>
                      <m:rPr>
                        <m:sty m:val="p"/>
                      </m:rPr>
                      <w:rPr>
                        <w:rFonts w:ascii="Cambria Math" w:hAnsi="Cambria Math"/>
                        <w:lang w:eastAsia="zh-CN"/>
                      </w:rPr>
                      <m:t> mod</m:t>
                    </m:r>
                    <m:d>
                      <m:dPr>
                        <m:ctrlPr>
                          <w:rPr>
                            <w:rFonts w:ascii="Cambria Math" w:hAnsi="Cambria Math"/>
                            <w:iCs/>
                            <w:lang w:val="en-US" w:eastAsia="zh-CN"/>
                          </w:rPr>
                        </m:ctrlPr>
                      </m:dPr>
                      <m:e>
                        <m:f>
                          <m:fPr>
                            <m:ctrlPr>
                              <w:rPr>
                                <w:rFonts w:ascii="Cambria Math" w:hAnsi="Cambria Math"/>
                                <w:iCs/>
                                <w:lang w:val="en-US" w:eastAsia="zh-CN"/>
                              </w:rPr>
                            </m:ctrlPr>
                          </m:fPr>
                          <m:num>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e>
                    </m:d>
                  </m:e>
                </m:d>
                <m:r>
                  <m:rPr>
                    <m:sty m:val="p"/>
                  </m:rPr>
                  <w:rPr>
                    <w:rFonts w:ascii="Cambria Math" w:hAnsi="Cambria Math"/>
                    <w:lang w:eastAsia="zh-CN"/>
                  </w:rPr>
                  <m:t>,  </m:t>
                </m:r>
                <m:r>
                  <w:rPr>
                    <w:rFonts w:ascii="Cambria Math" w:hAnsi="Cambria Math"/>
                    <w:lang w:eastAsia="zh-CN"/>
                  </w:rPr>
                  <m:t>t</m:t>
                </m:r>
                <m:r>
                  <m:rPr>
                    <m:sty m:val="p"/>
                  </m:rPr>
                  <w:rPr>
                    <w:rFonts w:ascii="Cambria Math" w:hAnsi="Cambria Math"/>
                    <w:lang w:eastAsia="zh-CN"/>
                  </w:rPr>
                  <m:t>&gt;</m:t>
                </m:r>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m:t>
                </m:r>
              </m:oMath>
            </m:oMathPara>
          </w:p>
          <w:p w14:paraId="153A9883" w14:textId="77777777" w:rsidR="0040398E" w:rsidRDefault="0040398E" w:rsidP="0040398E">
            <w:pPr>
              <w:spacing w:afterLines="50" w:after="120"/>
              <w:rPr>
                <w:rFonts w:eastAsia="SimSu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835"/>
            </w:tblGrid>
            <w:tr w:rsidR="0040398E" w14:paraId="0D21DD57" w14:textId="77777777" w:rsidTr="00331E82">
              <w:trPr>
                <w:trHeight w:val="240"/>
                <w:jc w:val="center"/>
              </w:trPr>
              <w:tc>
                <w:tcPr>
                  <w:tcW w:w="1838" w:type="dxa"/>
                  <w:vMerge w:val="restart"/>
                  <w:tcBorders>
                    <w:top w:val="single" w:sz="4" w:space="0" w:color="auto"/>
                    <w:left w:val="single" w:sz="4" w:space="0" w:color="auto"/>
                    <w:bottom w:val="nil"/>
                    <w:right w:val="single" w:sz="4" w:space="0" w:color="auto"/>
                  </w:tcBorders>
                  <w:vAlign w:val="center"/>
                  <w:hideMark/>
                </w:tcPr>
                <w:p w14:paraId="03F99B62" w14:textId="77777777" w:rsidR="0040398E" w:rsidRDefault="0040398E" w:rsidP="0040398E">
                  <w:pPr>
                    <w:pStyle w:val="TAH"/>
                    <w:rPr>
                      <w:rFonts w:eastAsia="?? ??"/>
                      <w:lang w:eastAsia="ja-JP"/>
                    </w:rPr>
                  </w:pPr>
                  <w:r>
                    <w:rPr>
                      <w:rFonts w:eastAsia="?? ??"/>
                      <w:lang w:eastAsia="ja-JP"/>
                    </w:rPr>
                    <w:t>Parameter</w:t>
                  </w:r>
                </w:p>
              </w:tc>
              <w:tc>
                <w:tcPr>
                  <w:tcW w:w="2835" w:type="dxa"/>
                  <w:tcBorders>
                    <w:top w:val="single" w:sz="4" w:space="0" w:color="auto"/>
                    <w:left w:val="single" w:sz="4" w:space="0" w:color="auto"/>
                    <w:bottom w:val="nil"/>
                    <w:right w:val="single" w:sz="4" w:space="0" w:color="auto"/>
                  </w:tcBorders>
                  <w:vAlign w:val="center"/>
                  <w:hideMark/>
                </w:tcPr>
                <w:p w14:paraId="19CA9E26" w14:textId="77777777" w:rsidR="0040398E" w:rsidRDefault="0040398E" w:rsidP="0040398E">
                  <w:pPr>
                    <w:pStyle w:val="TAH"/>
                    <w:rPr>
                      <w:rFonts w:eastAsia="?? ??"/>
                      <w:lang w:eastAsia="ja-JP"/>
                    </w:rPr>
                  </w:pPr>
                  <w:r>
                    <w:rPr>
                      <w:lang w:eastAsia="ja-JP"/>
                    </w:rPr>
                    <w:t>Value</w:t>
                  </w:r>
                </w:p>
              </w:tc>
            </w:tr>
            <w:tr w:rsidR="0040398E" w14:paraId="05D5F4E1" w14:textId="77777777" w:rsidTr="00331E82">
              <w:trPr>
                <w:trHeight w:val="240"/>
                <w:jc w:val="center"/>
              </w:trPr>
              <w:tc>
                <w:tcPr>
                  <w:tcW w:w="0" w:type="auto"/>
                  <w:vMerge/>
                  <w:tcBorders>
                    <w:top w:val="single" w:sz="4" w:space="0" w:color="auto"/>
                    <w:left w:val="single" w:sz="4" w:space="0" w:color="auto"/>
                    <w:bottom w:val="nil"/>
                    <w:right w:val="single" w:sz="4" w:space="0" w:color="auto"/>
                  </w:tcBorders>
                  <w:vAlign w:val="center"/>
                  <w:hideMark/>
                </w:tcPr>
                <w:p w14:paraId="67351BA9" w14:textId="77777777" w:rsidR="0040398E" w:rsidRDefault="0040398E" w:rsidP="0040398E">
                  <w:pPr>
                    <w:spacing w:after="0"/>
                    <w:rPr>
                      <w:rFonts w:ascii="Arial" w:eastAsia="?? ??" w:hAnsi="Arial"/>
                      <w:b/>
                      <w:sz w:val="18"/>
                      <w:lang w:val="x-none" w:eastAsia="ja-JP"/>
                    </w:rPr>
                  </w:pPr>
                </w:p>
              </w:tc>
              <w:tc>
                <w:tcPr>
                  <w:tcW w:w="2835" w:type="dxa"/>
                  <w:tcBorders>
                    <w:top w:val="single" w:sz="4" w:space="0" w:color="auto"/>
                    <w:left w:val="single" w:sz="4" w:space="0" w:color="auto"/>
                    <w:bottom w:val="nil"/>
                    <w:right w:val="single" w:sz="4" w:space="0" w:color="auto"/>
                  </w:tcBorders>
                  <w:vAlign w:val="center"/>
                  <w:hideMark/>
                </w:tcPr>
                <w:p w14:paraId="7B73000D" w14:textId="77777777" w:rsidR="0040398E" w:rsidRDefault="0040398E" w:rsidP="0040398E">
                  <w:pPr>
                    <w:pStyle w:val="TAH"/>
                    <w:rPr>
                      <w:rFonts w:eastAsia="SimSun"/>
                      <w:lang w:eastAsia="ja-JP"/>
                    </w:rPr>
                  </w:pPr>
                  <w:r>
                    <w:rPr>
                      <w:lang w:eastAsia="ja-JP"/>
                    </w:rPr>
                    <w:t>TBD</w:t>
                  </w:r>
                </w:p>
              </w:tc>
            </w:tr>
            <w:tr w:rsidR="0040398E" w14:paraId="3281B165" w14:textId="77777777" w:rsidTr="00331E82">
              <w:trPr>
                <w:cantSplit/>
                <w:trHeight w:val="70"/>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7C1FFC7B" w14:textId="77777777" w:rsidR="0040398E" w:rsidRDefault="0040398E" w:rsidP="0040398E">
                  <w:pPr>
                    <w:pStyle w:val="TAC"/>
                    <w:rPr>
                      <w:lang w:eastAsia="ja-JP"/>
                    </w:rPr>
                  </w:pPr>
                  <w:r>
                    <w:rPr>
                      <w:rFonts w:eastAsia="SimSun"/>
                      <w:snapToGrid w:val="0"/>
                      <w:position w:val="-6"/>
                      <w:szCs w:val="21"/>
                      <w:lang w:eastAsia="ja-JP"/>
                    </w:rPr>
                    <w:object w:dxaOrig="160" w:dyaOrig="300" w14:anchorId="0322A039">
                      <v:shape id="_x0000_i1028" type="#_x0000_t75" style="width:8pt;height:15pt" o:ole="">
                        <v:imagedata r:id="rId20" o:title=""/>
                      </v:shape>
                      <o:OLEObject Type="Embed" ProgID="Equation.3" ShapeID="_x0000_i1028" DrawAspect="Content" ObjectID="_1753285916" r:id="rId24"/>
                    </w:objec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25E2FB" w14:textId="77777777" w:rsidR="0040398E" w:rsidRDefault="0040398E" w:rsidP="0040398E">
                  <w:pPr>
                    <w:pStyle w:val="TAC"/>
                    <w:rPr>
                      <w:rFonts w:eastAsia="?? ??" w:cs="v5.0.0"/>
                      <w:lang w:eastAsia="ja-JP"/>
                    </w:rPr>
                  </w:pPr>
                  <w:r>
                    <w:rPr>
                      <w:rFonts w:eastAsia="?? ??" w:cs="v5.0.0"/>
                      <w:lang w:eastAsia="ja-JP"/>
                    </w:rPr>
                    <w:t>350 km/h</w:t>
                  </w:r>
                </w:p>
              </w:tc>
            </w:tr>
            <w:tr w:rsidR="0040398E" w14:paraId="5B018234" w14:textId="77777777" w:rsidTr="00331E82">
              <w:trPr>
                <w:cantSplit/>
                <w:trHeight w:val="70"/>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347F2D0F" w14:textId="77777777" w:rsidR="0040398E" w:rsidRDefault="0040398E" w:rsidP="0040398E">
                  <w:pPr>
                    <w:pStyle w:val="TAC"/>
                    <w:rPr>
                      <w:rFonts w:eastAsia="SimSun"/>
                      <w:lang w:eastAsia="ja-JP"/>
                    </w:rPr>
                  </w:pPr>
                  <w:r>
                    <w:rPr>
                      <w:rFonts w:eastAsia="SimSun"/>
                      <w:snapToGrid w:val="0"/>
                      <w:position w:val="-10"/>
                      <w:szCs w:val="21"/>
                      <w:lang w:eastAsia="ja-JP"/>
                    </w:rPr>
                    <w:object w:dxaOrig="300" w:dyaOrig="430" w14:anchorId="626956D7">
                      <v:shape id="_x0000_i1029" type="#_x0000_t75" style="width:15pt;height:21.5pt" o:ole="">
                        <v:imagedata r:id="rId22" o:title=""/>
                      </v:shape>
                      <o:OLEObject Type="Embed" ProgID="Equation.3" ShapeID="_x0000_i1029" DrawAspect="Content" ObjectID="_1753285917" r:id="rId25"/>
                    </w:objec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F0693A" w14:textId="77777777" w:rsidR="0040398E" w:rsidRDefault="0040398E" w:rsidP="0040398E">
                  <w:pPr>
                    <w:pStyle w:val="TAC"/>
                    <w:rPr>
                      <w:rFonts w:eastAsia="?? ??" w:cs="v5.0.0"/>
                      <w:lang w:eastAsia="ja-JP"/>
                    </w:rPr>
                  </w:pPr>
                  <w:r>
                    <w:rPr>
                      <w:rFonts w:cs="v5.0.0"/>
                      <w:lang w:eastAsia="zh-CN"/>
                    </w:rPr>
                    <w:t>9722 Hz</w:t>
                  </w:r>
                </w:p>
              </w:tc>
            </w:tr>
          </w:tbl>
          <w:p w14:paraId="11155E84" w14:textId="77777777" w:rsidR="0040398E" w:rsidRDefault="0040398E" w:rsidP="0040398E">
            <w:pPr>
              <w:spacing w:afterLines="50" w:after="120"/>
            </w:pPr>
          </w:p>
          <w:p w14:paraId="7BD79776" w14:textId="77777777" w:rsidR="0040398E" w:rsidRDefault="0040398E" w:rsidP="0040398E">
            <w:pPr>
              <w:numPr>
                <w:ilvl w:val="1"/>
                <w:numId w:val="27"/>
              </w:numPr>
              <w:spacing w:afterLines="50" w:after="120"/>
            </w:pPr>
            <w:r>
              <w:t xml:space="preserve">Other options are not </w:t>
            </w:r>
            <w:proofErr w:type="gramStart"/>
            <w:r>
              <w:t>precluded</w:t>
            </w:r>
            <w:proofErr w:type="gramEnd"/>
          </w:p>
          <w:p w14:paraId="18DA7BD6" w14:textId="77777777" w:rsidR="0040398E" w:rsidRDefault="0040398E" w:rsidP="0040398E">
            <w:pPr>
              <w:numPr>
                <w:ilvl w:val="2"/>
                <w:numId w:val="27"/>
              </w:numPr>
              <w:spacing w:afterLines="50" w:after="120"/>
            </w:pPr>
            <w:r>
              <w:t xml:space="preserve">Interested companies can provide the detail </w:t>
            </w:r>
            <w:proofErr w:type="gramStart"/>
            <w:r>
              <w:t>modelling</w:t>
            </w:r>
            <w:proofErr w:type="gramEnd"/>
            <w:r>
              <w:t xml:space="preserve"> </w:t>
            </w:r>
          </w:p>
          <w:p w14:paraId="560195B4" w14:textId="77777777" w:rsidR="0040398E" w:rsidRDefault="0040398E" w:rsidP="0060543D"/>
        </w:tc>
      </w:tr>
    </w:tbl>
    <w:p w14:paraId="24452AF3" w14:textId="77777777" w:rsidR="00D27939" w:rsidRDefault="00D27939" w:rsidP="000A2BB2"/>
    <w:p w14:paraId="2B92E7C1" w14:textId="0FFCF9A3" w:rsidR="00D27939" w:rsidRDefault="00A22EBF" w:rsidP="000A2BB2">
      <w:pPr>
        <w:rPr>
          <w:lang w:val="en-150"/>
        </w:rPr>
      </w:pPr>
      <w:r>
        <w:rPr>
          <w:lang w:val="en-150"/>
        </w:rPr>
        <w:t xml:space="preserve">Firstly, we would like to notice that </w:t>
      </w:r>
      <w:r w:rsidR="00AE0712">
        <w:rPr>
          <w:lang w:val="en-150"/>
        </w:rPr>
        <w:t xml:space="preserve">at the previous RAN4#107 meeting it was agreed to </w:t>
      </w:r>
      <w:r w:rsidR="00C44879">
        <w:rPr>
          <w:lang w:val="en-150"/>
        </w:rPr>
        <w:t>consider</w:t>
      </w:r>
      <w:r w:rsidR="00AE0712">
        <w:rPr>
          <w:lang w:val="en-150"/>
        </w:rPr>
        <w:t xml:space="preserve"> </w:t>
      </w:r>
      <w:r w:rsidR="000C0D02">
        <w:rPr>
          <w:lang w:val="en-150"/>
        </w:rPr>
        <w:t>two-panel reception also in the tunnel deployments</w:t>
      </w:r>
      <w:r w:rsidR="00CD258D">
        <w:rPr>
          <w:lang w:val="en-150"/>
        </w:rPr>
        <w:t xml:space="preserve"> </w:t>
      </w:r>
      <w:r w:rsidR="00CD258D">
        <w:rPr>
          <w:lang w:val="en-150"/>
        </w:rPr>
        <w:fldChar w:fldCharType="begin"/>
      </w:r>
      <w:r w:rsidR="00CD258D">
        <w:rPr>
          <w:lang w:val="en-150"/>
        </w:rPr>
        <w:instrText xml:space="preserve"> REF _Ref142649851 \r \h </w:instrText>
      </w:r>
      <w:r w:rsidR="00CD258D">
        <w:rPr>
          <w:lang w:val="en-150"/>
        </w:rPr>
      </w:r>
      <w:r w:rsidR="00CD258D">
        <w:rPr>
          <w:lang w:val="en-150"/>
        </w:rPr>
        <w:fldChar w:fldCharType="separate"/>
      </w:r>
      <w:r w:rsidR="00CD258D">
        <w:rPr>
          <w:lang w:val="en-150"/>
        </w:rPr>
        <w:t>[2]</w:t>
      </w:r>
      <w:r w:rsidR="00CD258D">
        <w:rPr>
          <w:lang w:val="en-150"/>
        </w:rPr>
        <w:fldChar w:fldCharType="end"/>
      </w:r>
      <w:r w:rsidR="000C0D02">
        <w:rPr>
          <w:lang w:val="en-150"/>
        </w:rPr>
        <w:t>:</w:t>
      </w:r>
    </w:p>
    <w:tbl>
      <w:tblPr>
        <w:tblStyle w:val="TableGrid"/>
        <w:tblW w:w="0" w:type="auto"/>
        <w:tblLook w:val="04A0" w:firstRow="1" w:lastRow="0" w:firstColumn="1" w:lastColumn="0" w:noHBand="0" w:noVBand="1"/>
      </w:tblPr>
      <w:tblGrid>
        <w:gridCol w:w="9617"/>
      </w:tblGrid>
      <w:tr w:rsidR="00B4325B" w14:paraId="3BE46D30" w14:textId="77777777" w:rsidTr="00FF0E0C">
        <w:tc>
          <w:tcPr>
            <w:tcW w:w="9617" w:type="dxa"/>
          </w:tcPr>
          <w:p w14:paraId="182BC2CE" w14:textId="77777777" w:rsidR="006A2A6E" w:rsidRPr="00C7621B" w:rsidRDefault="006A2A6E" w:rsidP="006A2A6E">
            <w:pPr>
              <w:rPr>
                <w:rFonts w:eastAsiaTheme="minorEastAsia"/>
                <w:b/>
                <w:bCs/>
                <w:iCs/>
                <w:u w:val="single"/>
                <w:lang w:eastAsia="zh-CN"/>
              </w:rPr>
            </w:pPr>
            <w:r w:rsidRPr="00C7621B">
              <w:rPr>
                <w:rFonts w:eastAsiaTheme="minorEastAsia"/>
                <w:b/>
                <w:bCs/>
                <w:iCs/>
                <w:u w:val="single"/>
                <w:lang w:eastAsia="zh-CN"/>
              </w:rPr>
              <w:t xml:space="preserve">Issue 2-1: Solution to the mobility issue in the </w:t>
            </w:r>
            <w:r w:rsidRPr="00673D6B">
              <w:rPr>
                <w:rFonts w:eastAsiaTheme="minorEastAsia"/>
                <w:b/>
                <w:bCs/>
                <w:iCs/>
                <w:u w:val="single"/>
                <w:lang w:eastAsia="zh-CN"/>
              </w:rPr>
              <w:t>tunnel</w:t>
            </w:r>
          </w:p>
          <w:p w14:paraId="61DD1FA4" w14:textId="77777777" w:rsidR="006A2A6E" w:rsidRDefault="006A2A6E" w:rsidP="006A2A6E">
            <w:pPr>
              <w:rPr>
                <w:b/>
                <w:lang w:eastAsia="zh-CN"/>
              </w:rPr>
            </w:pPr>
            <w:r>
              <w:rPr>
                <w:b/>
                <w:lang w:eastAsia="zh-CN"/>
              </w:rPr>
              <w:t>Agreement:</w:t>
            </w:r>
          </w:p>
          <w:p w14:paraId="1CF69CA7" w14:textId="17AD3F37" w:rsidR="00B4325B" w:rsidRDefault="006A2A6E" w:rsidP="006A2A6E">
            <w:pPr>
              <w:pStyle w:val="ListParagraph"/>
              <w:numPr>
                <w:ilvl w:val="0"/>
                <w:numId w:val="30"/>
              </w:numPr>
              <w:overflowPunct w:val="0"/>
              <w:autoSpaceDE w:val="0"/>
              <w:autoSpaceDN w:val="0"/>
              <w:adjustRightInd w:val="0"/>
              <w:spacing w:after="180"/>
              <w:contextualSpacing w:val="0"/>
              <w:textAlignment w:val="baseline"/>
              <w:rPr>
                <w:lang w:eastAsia="zh-CN"/>
              </w:rPr>
            </w:pPr>
            <w:r w:rsidRPr="00F73539">
              <w:rPr>
                <w:rFonts w:eastAsiaTheme="minorEastAsia"/>
                <w:iCs/>
                <w:lang w:eastAsia="zh-CN"/>
              </w:rPr>
              <w:t>Consider bi-directional deployment with simultaneous multi-panel reception in the tunnel scenario to alleviate the mobility issues.</w:t>
            </w:r>
          </w:p>
        </w:tc>
      </w:tr>
    </w:tbl>
    <w:p w14:paraId="2EB45882" w14:textId="77777777" w:rsidR="000C0D02" w:rsidRDefault="000C0D02" w:rsidP="000A2BB2">
      <w:pPr>
        <w:rPr>
          <w:lang w:val="en-150"/>
        </w:rPr>
      </w:pPr>
    </w:p>
    <w:p w14:paraId="5FB37E29" w14:textId="56D2DD3E" w:rsidR="00F0265E" w:rsidRDefault="00F0265E" w:rsidP="00F0265E">
      <w:pPr>
        <w:pStyle w:val="RAN4observation0"/>
        <w:rPr>
          <w:lang w:val="en-150"/>
        </w:rPr>
      </w:pPr>
      <w:bookmarkStart w:id="19" w:name="_Toc142668720"/>
      <w:r>
        <w:rPr>
          <w:lang w:val="en-150"/>
        </w:rPr>
        <w:t>B</w:t>
      </w:r>
      <w:r w:rsidRPr="00F0265E">
        <w:rPr>
          <w:lang w:val="en-150"/>
        </w:rPr>
        <w:t>i-directional deployment with simultaneous multi-panel reception</w:t>
      </w:r>
      <w:r>
        <w:rPr>
          <w:lang w:val="en-150"/>
        </w:rPr>
        <w:t xml:space="preserve"> is considered</w:t>
      </w:r>
      <w:r w:rsidRPr="00F0265E">
        <w:rPr>
          <w:lang w:val="en-150"/>
        </w:rPr>
        <w:t xml:space="preserve"> in the tunnel scenario to alleviate the mobility issues</w:t>
      </w:r>
      <w:r>
        <w:rPr>
          <w:lang w:val="en-150"/>
        </w:rPr>
        <w:t>.</w:t>
      </w:r>
      <w:bookmarkEnd w:id="19"/>
    </w:p>
    <w:p w14:paraId="4FB5A7DD" w14:textId="1B728F69" w:rsidR="00D27939" w:rsidRDefault="00CD258D" w:rsidP="000A2BB2">
      <w:pPr>
        <w:rPr>
          <w:lang w:val="en-150"/>
        </w:rPr>
      </w:pPr>
      <w:r>
        <w:rPr>
          <w:lang w:val="en-150"/>
        </w:rPr>
        <w:t xml:space="preserve">Therefore, the two-panel reception conditions </w:t>
      </w:r>
      <w:r w:rsidR="004B3FC5">
        <w:rPr>
          <w:lang w:val="en-150"/>
        </w:rPr>
        <w:t>discussed in the open-space deployments can be re-used for the tunnel deployment with updated deployment parameters:</w:t>
      </w:r>
    </w:p>
    <w:p w14:paraId="18157916" w14:textId="0B34DF3D" w:rsidR="00D27939" w:rsidRDefault="00381860" w:rsidP="00381860">
      <w:pPr>
        <w:pStyle w:val="RAN4proposal"/>
        <w:rPr>
          <w:lang w:val="en-150"/>
        </w:rPr>
      </w:pPr>
      <w:bookmarkStart w:id="20" w:name="_Toc142668721"/>
      <w:r>
        <w:rPr>
          <w:lang w:val="en-150"/>
        </w:rPr>
        <w:t xml:space="preserve">RAN 4 to reuse </w:t>
      </w:r>
      <w:r w:rsidR="00B43BBA">
        <w:rPr>
          <w:lang w:val="en-150"/>
        </w:rPr>
        <w:t>open</w:t>
      </w:r>
      <w:r w:rsidR="004B3FC5">
        <w:rPr>
          <w:lang w:val="en-150"/>
        </w:rPr>
        <w:t>-</w:t>
      </w:r>
      <w:r w:rsidR="00AE0712">
        <w:rPr>
          <w:lang w:val="en-150"/>
        </w:rPr>
        <w:t>space</w:t>
      </w:r>
      <w:r w:rsidR="00B43BBA">
        <w:rPr>
          <w:lang w:val="en-150"/>
        </w:rPr>
        <w:t xml:space="preserve"> </w:t>
      </w:r>
      <w:r w:rsidR="004B3FC5">
        <w:rPr>
          <w:lang w:val="en-150"/>
        </w:rPr>
        <w:t>propagation condition</w:t>
      </w:r>
      <w:r w:rsidR="00B43BBA">
        <w:rPr>
          <w:lang w:val="en-150"/>
        </w:rPr>
        <w:t xml:space="preserve"> for two-sided reception</w:t>
      </w:r>
      <w:r w:rsidR="004B3FC5">
        <w:rPr>
          <w:lang w:val="en-150"/>
        </w:rPr>
        <w:t xml:space="preserve"> (including Doppler and power profiles)</w:t>
      </w:r>
      <w:r w:rsidR="00855FAD">
        <w:rPr>
          <w:lang w:val="en-150"/>
        </w:rPr>
        <w:t xml:space="preserve"> for the tunnel deployment</w:t>
      </w:r>
      <w:r w:rsidR="00B43BBA">
        <w:rPr>
          <w:lang w:val="en-150"/>
        </w:rPr>
        <w:t xml:space="preserve"> with tunnel</w:t>
      </w:r>
      <w:r w:rsidR="00855FAD">
        <w:rPr>
          <w:lang w:val="en-150"/>
        </w:rPr>
        <w:t>-</w:t>
      </w:r>
      <w:r w:rsidR="00B43BBA">
        <w:rPr>
          <w:lang w:val="en-150"/>
        </w:rPr>
        <w:t>specific parameters as follo</w:t>
      </w:r>
      <w:r w:rsidR="00855FAD">
        <w:rPr>
          <w:lang w:val="en-150"/>
        </w:rPr>
        <w:t>ws</w:t>
      </w:r>
      <w:r w:rsidR="00B43BBA">
        <w:rPr>
          <w:lang w:val="en-150"/>
        </w:rPr>
        <w:t>:</w:t>
      </w:r>
      <w:bookmarkEnd w:id="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2161"/>
        <w:gridCol w:w="1554"/>
      </w:tblGrid>
      <w:tr w:rsidR="001F0EF3" w:rsidRPr="000C6075" w14:paraId="3C0432E0" w14:textId="77777777" w:rsidTr="00FF0E0C">
        <w:trPr>
          <w:trHeight w:val="198"/>
          <w:jc w:val="center"/>
        </w:trPr>
        <w:tc>
          <w:tcPr>
            <w:tcW w:w="1529" w:type="dxa"/>
            <w:shd w:val="clear" w:color="auto" w:fill="auto"/>
            <w:vAlign w:val="center"/>
          </w:tcPr>
          <w:p w14:paraId="5DDB36E2" w14:textId="77777777" w:rsidR="001F0EF3" w:rsidRPr="00841D59" w:rsidRDefault="001F0EF3" w:rsidP="00FF0E0C">
            <w:pPr>
              <w:pStyle w:val="TAH"/>
            </w:pPr>
            <w:r w:rsidRPr="00841D59">
              <w:lastRenderedPageBreak/>
              <w:t>Parameters</w:t>
            </w:r>
          </w:p>
        </w:tc>
        <w:tc>
          <w:tcPr>
            <w:tcW w:w="2161" w:type="dxa"/>
            <w:shd w:val="clear" w:color="auto" w:fill="auto"/>
            <w:vAlign w:val="center"/>
          </w:tcPr>
          <w:p w14:paraId="3DD55D22" w14:textId="77777777" w:rsidR="001F0EF3" w:rsidRPr="00841D59" w:rsidRDefault="001F0EF3" w:rsidP="00FF0E0C">
            <w:pPr>
              <w:pStyle w:val="TAH"/>
            </w:pPr>
            <w:r w:rsidRPr="00841D59">
              <w:t>Description</w:t>
            </w:r>
          </w:p>
        </w:tc>
        <w:tc>
          <w:tcPr>
            <w:tcW w:w="1554" w:type="dxa"/>
            <w:shd w:val="clear" w:color="auto" w:fill="auto"/>
            <w:vAlign w:val="center"/>
          </w:tcPr>
          <w:p w14:paraId="14BD44C7" w14:textId="12DDCC64" w:rsidR="001F0EF3" w:rsidRPr="001F0EF3" w:rsidRDefault="001F0EF3" w:rsidP="00FF0E0C">
            <w:pPr>
              <w:pStyle w:val="TAH"/>
              <w:rPr>
                <w:rFonts w:eastAsia="DengXian"/>
                <w:lang w:val="en-150" w:eastAsia="zh-CN"/>
              </w:rPr>
            </w:pPr>
            <w:r>
              <w:rPr>
                <w:rFonts w:eastAsia="DengXian"/>
                <w:lang w:val="en-150" w:eastAsia="zh-CN"/>
              </w:rPr>
              <w:t>Tunnel</w:t>
            </w:r>
          </w:p>
        </w:tc>
      </w:tr>
      <w:tr w:rsidR="001F0EF3" w:rsidRPr="000C6075" w14:paraId="3B138E25" w14:textId="77777777" w:rsidTr="00FF0E0C">
        <w:trPr>
          <w:trHeight w:val="207"/>
          <w:jc w:val="center"/>
        </w:trPr>
        <w:tc>
          <w:tcPr>
            <w:tcW w:w="1529" w:type="dxa"/>
            <w:shd w:val="clear" w:color="auto" w:fill="auto"/>
            <w:vAlign w:val="center"/>
          </w:tcPr>
          <w:p w14:paraId="08209824" w14:textId="77777777" w:rsidR="001F0EF3" w:rsidRPr="00841D59" w:rsidRDefault="001F0EF3" w:rsidP="00FF0E0C">
            <w:pPr>
              <w:pStyle w:val="TAC"/>
            </w:pPr>
            <w:r w:rsidRPr="00841D59">
              <w:t>D</w:t>
            </w:r>
            <w:r w:rsidRPr="000C6075">
              <w:rPr>
                <w:vertAlign w:val="subscript"/>
              </w:rPr>
              <w:t>s</w:t>
            </w:r>
          </w:p>
        </w:tc>
        <w:tc>
          <w:tcPr>
            <w:tcW w:w="2161" w:type="dxa"/>
            <w:shd w:val="clear" w:color="auto" w:fill="auto"/>
            <w:vAlign w:val="center"/>
          </w:tcPr>
          <w:p w14:paraId="65794B9B" w14:textId="77777777" w:rsidR="001F0EF3" w:rsidRPr="00841D59" w:rsidRDefault="001F0EF3" w:rsidP="00FF0E0C">
            <w:pPr>
              <w:pStyle w:val="TAC"/>
            </w:pPr>
            <w:r w:rsidRPr="00841D59">
              <w:t>Inter-RRH distance</w:t>
            </w:r>
          </w:p>
        </w:tc>
        <w:tc>
          <w:tcPr>
            <w:tcW w:w="1554" w:type="dxa"/>
            <w:shd w:val="clear" w:color="auto" w:fill="auto"/>
            <w:vAlign w:val="center"/>
          </w:tcPr>
          <w:p w14:paraId="4BD81111" w14:textId="77777777" w:rsidR="001F0EF3" w:rsidRPr="000C6075" w:rsidRDefault="001F0EF3" w:rsidP="00FF0E0C">
            <w:pPr>
              <w:pStyle w:val="TAC"/>
              <w:rPr>
                <w:rFonts w:eastAsia="DengXian"/>
                <w:lang w:eastAsia="zh-CN"/>
              </w:rPr>
            </w:pPr>
            <w:r w:rsidRPr="000C6075">
              <w:rPr>
                <w:rFonts w:eastAsia="DengXian" w:hint="eastAsia"/>
                <w:lang w:eastAsia="zh-CN"/>
              </w:rPr>
              <w:t>7</w:t>
            </w:r>
            <w:r w:rsidRPr="000C6075">
              <w:rPr>
                <w:rFonts w:eastAsia="DengXian"/>
                <w:lang w:eastAsia="zh-CN"/>
              </w:rPr>
              <w:t>00m</w:t>
            </w:r>
          </w:p>
        </w:tc>
      </w:tr>
      <w:tr w:rsidR="001F0EF3" w:rsidRPr="000C6075" w14:paraId="1745437D" w14:textId="77777777" w:rsidTr="00FF0E0C">
        <w:trPr>
          <w:trHeight w:val="396"/>
          <w:jc w:val="center"/>
        </w:trPr>
        <w:tc>
          <w:tcPr>
            <w:tcW w:w="1529" w:type="dxa"/>
            <w:shd w:val="clear" w:color="auto" w:fill="auto"/>
            <w:vAlign w:val="center"/>
          </w:tcPr>
          <w:p w14:paraId="7840FA87" w14:textId="77777777" w:rsidR="001F0EF3" w:rsidRPr="00841D59" w:rsidRDefault="001F0EF3" w:rsidP="00FF0E0C">
            <w:pPr>
              <w:pStyle w:val="TAC"/>
            </w:pPr>
            <w:proofErr w:type="spellStart"/>
            <w:r w:rsidRPr="00841D59">
              <w:t>D</w:t>
            </w:r>
            <w:r w:rsidRPr="000C6075">
              <w:rPr>
                <w:vertAlign w:val="subscript"/>
              </w:rPr>
              <w:t>min</w:t>
            </w:r>
            <w:proofErr w:type="spellEnd"/>
          </w:p>
        </w:tc>
        <w:tc>
          <w:tcPr>
            <w:tcW w:w="2161" w:type="dxa"/>
            <w:shd w:val="clear" w:color="auto" w:fill="auto"/>
            <w:vAlign w:val="center"/>
          </w:tcPr>
          <w:p w14:paraId="6FD80C1E" w14:textId="77777777" w:rsidR="001F0EF3" w:rsidRPr="00841D59" w:rsidRDefault="001F0EF3" w:rsidP="00FF0E0C">
            <w:pPr>
              <w:pStyle w:val="TAC"/>
            </w:pPr>
            <w:r w:rsidRPr="00841D59">
              <w:t>Distance between rail track and RRH</w:t>
            </w:r>
          </w:p>
        </w:tc>
        <w:tc>
          <w:tcPr>
            <w:tcW w:w="1554" w:type="dxa"/>
            <w:shd w:val="clear" w:color="auto" w:fill="auto"/>
            <w:vAlign w:val="center"/>
          </w:tcPr>
          <w:p w14:paraId="7D35E2A8" w14:textId="1C99710C" w:rsidR="001F0EF3" w:rsidRPr="000C6075" w:rsidRDefault="009D041E" w:rsidP="00FF0E0C">
            <w:pPr>
              <w:pStyle w:val="TAC"/>
              <w:rPr>
                <w:rFonts w:eastAsia="DengXian"/>
                <w:lang w:eastAsia="zh-CN"/>
              </w:rPr>
            </w:pPr>
            <w:r>
              <w:rPr>
                <w:rFonts w:eastAsia="DengXian"/>
                <w:lang w:val="en-150" w:eastAsia="zh-CN"/>
              </w:rPr>
              <w:t>1</w:t>
            </w:r>
            <w:r w:rsidR="001F0EF3" w:rsidRPr="000C6075">
              <w:rPr>
                <w:rFonts w:eastAsia="DengXian"/>
                <w:lang w:eastAsia="zh-CN"/>
              </w:rPr>
              <w:t>m</w:t>
            </w:r>
          </w:p>
        </w:tc>
      </w:tr>
      <w:tr w:rsidR="001F0EF3" w:rsidRPr="000C6075" w14:paraId="4BFC784A" w14:textId="77777777" w:rsidTr="00FF0E0C">
        <w:trPr>
          <w:trHeight w:val="198"/>
          <w:jc w:val="center"/>
        </w:trPr>
        <w:tc>
          <w:tcPr>
            <w:tcW w:w="1529" w:type="dxa"/>
            <w:shd w:val="clear" w:color="auto" w:fill="auto"/>
            <w:vAlign w:val="center"/>
          </w:tcPr>
          <w:p w14:paraId="573AE102" w14:textId="77777777" w:rsidR="001F0EF3" w:rsidRPr="00841D59" w:rsidRDefault="001F0EF3" w:rsidP="00FF0E0C">
            <w:pPr>
              <w:pStyle w:val="TAC"/>
            </w:pPr>
            <w:r w:rsidRPr="00841D59">
              <w:t>v</w:t>
            </w:r>
          </w:p>
        </w:tc>
        <w:tc>
          <w:tcPr>
            <w:tcW w:w="2161" w:type="dxa"/>
            <w:shd w:val="clear" w:color="auto" w:fill="auto"/>
            <w:vAlign w:val="center"/>
          </w:tcPr>
          <w:p w14:paraId="08D6F853" w14:textId="77777777" w:rsidR="001F0EF3" w:rsidRPr="00841D59" w:rsidRDefault="001F0EF3" w:rsidP="00FF0E0C">
            <w:pPr>
              <w:pStyle w:val="TAC"/>
            </w:pPr>
            <w:r w:rsidRPr="00841D59">
              <w:t>Train velocity</w:t>
            </w:r>
          </w:p>
        </w:tc>
        <w:tc>
          <w:tcPr>
            <w:tcW w:w="1554" w:type="dxa"/>
            <w:shd w:val="clear" w:color="auto" w:fill="auto"/>
            <w:vAlign w:val="center"/>
          </w:tcPr>
          <w:p w14:paraId="523EBD99" w14:textId="77777777" w:rsidR="001F0EF3" w:rsidRPr="000C6075" w:rsidRDefault="001F0EF3" w:rsidP="00FF0E0C">
            <w:pPr>
              <w:pStyle w:val="TAC"/>
              <w:rPr>
                <w:rFonts w:eastAsia="DengXian"/>
                <w:lang w:eastAsia="zh-CN"/>
              </w:rPr>
            </w:pPr>
            <w:r w:rsidRPr="000C6075">
              <w:rPr>
                <w:rFonts w:eastAsia="DengXian" w:hint="eastAsia"/>
                <w:lang w:eastAsia="zh-CN"/>
              </w:rPr>
              <w:t>3</w:t>
            </w:r>
            <w:r w:rsidRPr="000C6075">
              <w:rPr>
                <w:rFonts w:eastAsia="DengXian"/>
                <w:lang w:eastAsia="zh-CN"/>
              </w:rPr>
              <w:t>50km/h</w:t>
            </w:r>
          </w:p>
        </w:tc>
      </w:tr>
      <w:tr w:rsidR="001F0EF3" w:rsidRPr="000C6075" w14:paraId="26709303" w14:textId="77777777" w:rsidTr="00FF0E0C">
        <w:trPr>
          <w:trHeight w:val="405"/>
          <w:jc w:val="center"/>
        </w:trPr>
        <w:tc>
          <w:tcPr>
            <w:tcW w:w="1529" w:type="dxa"/>
            <w:shd w:val="clear" w:color="auto" w:fill="auto"/>
            <w:vAlign w:val="center"/>
          </w:tcPr>
          <w:p w14:paraId="2F9F8354" w14:textId="77777777" w:rsidR="001F0EF3" w:rsidRPr="00841D59" w:rsidRDefault="001F0EF3" w:rsidP="00FF0E0C">
            <w:pPr>
              <w:pStyle w:val="TAC"/>
            </w:pPr>
            <w:proofErr w:type="spellStart"/>
            <w:r w:rsidRPr="00841D59">
              <w:t>f</w:t>
            </w:r>
            <w:r w:rsidRPr="000C6075">
              <w:rPr>
                <w:vertAlign w:val="subscript"/>
              </w:rPr>
              <w:t>d</w:t>
            </w:r>
            <w:proofErr w:type="spellEnd"/>
          </w:p>
        </w:tc>
        <w:tc>
          <w:tcPr>
            <w:tcW w:w="2161" w:type="dxa"/>
            <w:shd w:val="clear" w:color="auto" w:fill="auto"/>
            <w:vAlign w:val="center"/>
          </w:tcPr>
          <w:p w14:paraId="157DFC31" w14:textId="77777777" w:rsidR="001F0EF3" w:rsidRPr="00841D59" w:rsidRDefault="001F0EF3" w:rsidP="00FF0E0C">
            <w:pPr>
              <w:pStyle w:val="TAC"/>
            </w:pPr>
            <w:r w:rsidRPr="00841D59">
              <w:t>Maximum Doppler frequency shift</w:t>
            </w:r>
          </w:p>
        </w:tc>
        <w:tc>
          <w:tcPr>
            <w:tcW w:w="1554" w:type="dxa"/>
            <w:shd w:val="clear" w:color="auto" w:fill="auto"/>
            <w:vAlign w:val="center"/>
          </w:tcPr>
          <w:p w14:paraId="1FF8CA2B" w14:textId="77777777" w:rsidR="001F0EF3" w:rsidRPr="000C6075" w:rsidRDefault="001F0EF3" w:rsidP="00FF0E0C">
            <w:pPr>
              <w:pStyle w:val="TAC"/>
              <w:rPr>
                <w:rFonts w:eastAsia="DengXian"/>
                <w:lang w:eastAsia="zh-CN"/>
              </w:rPr>
            </w:pPr>
            <w:r w:rsidRPr="000C6075">
              <w:rPr>
                <w:rFonts w:eastAsia="DengXian" w:hint="eastAsia"/>
                <w:lang w:eastAsia="zh-CN"/>
              </w:rPr>
              <w:t>9</w:t>
            </w:r>
            <w:r w:rsidRPr="000C6075">
              <w:rPr>
                <w:rFonts w:eastAsia="DengXian"/>
                <w:lang w:eastAsia="zh-CN"/>
              </w:rPr>
              <w:t>722Hz</w:t>
            </w:r>
          </w:p>
        </w:tc>
      </w:tr>
      <w:tr w:rsidR="001F0EF3" w:rsidRPr="000C6075" w14:paraId="6874E23E" w14:textId="77777777" w:rsidTr="00FF0E0C">
        <w:trPr>
          <w:trHeight w:val="198"/>
          <w:jc w:val="center"/>
        </w:trPr>
        <w:tc>
          <w:tcPr>
            <w:tcW w:w="1529" w:type="dxa"/>
            <w:shd w:val="clear" w:color="auto" w:fill="auto"/>
            <w:vAlign w:val="center"/>
          </w:tcPr>
          <w:p w14:paraId="47C4A731" w14:textId="77777777" w:rsidR="001F0EF3" w:rsidRPr="00841D59" w:rsidRDefault="001F0EF3" w:rsidP="00FF0E0C">
            <w:pPr>
              <w:pStyle w:val="TAC"/>
            </w:pPr>
            <w:r w:rsidRPr="00841D59">
              <w:t>f</w:t>
            </w:r>
            <w:r w:rsidRPr="000C6075">
              <w:rPr>
                <w:vertAlign w:val="subscript"/>
              </w:rPr>
              <w:t>c</w:t>
            </w:r>
          </w:p>
        </w:tc>
        <w:tc>
          <w:tcPr>
            <w:tcW w:w="2161" w:type="dxa"/>
            <w:shd w:val="clear" w:color="auto" w:fill="auto"/>
            <w:vAlign w:val="center"/>
          </w:tcPr>
          <w:p w14:paraId="5E4ED91E" w14:textId="77777777" w:rsidR="001F0EF3" w:rsidRPr="00841D59" w:rsidRDefault="001F0EF3" w:rsidP="00FF0E0C">
            <w:pPr>
              <w:pStyle w:val="TAC"/>
            </w:pPr>
            <w:r w:rsidRPr="00841D59">
              <w:t>Carrier frequency</w:t>
            </w:r>
          </w:p>
        </w:tc>
        <w:tc>
          <w:tcPr>
            <w:tcW w:w="1554" w:type="dxa"/>
            <w:shd w:val="clear" w:color="auto" w:fill="auto"/>
            <w:vAlign w:val="center"/>
          </w:tcPr>
          <w:p w14:paraId="3A40F146" w14:textId="77777777" w:rsidR="001F0EF3" w:rsidRPr="000C6075" w:rsidRDefault="001F0EF3" w:rsidP="00FF0E0C">
            <w:pPr>
              <w:pStyle w:val="TAC"/>
              <w:rPr>
                <w:rFonts w:eastAsia="DengXian"/>
                <w:lang w:eastAsia="zh-CN"/>
              </w:rPr>
            </w:pPr>
            <w:r w:rsidRPr="000C6075">
              <w:rPr>
                <w:rFonts w:eastAsia="DengXian" w:hint="eastAsia"/>
                <w:lang w:eastAsia="zh-CN"/>
              </w:rPr>
              <w:t>3</w:t>
            </w:r>
            <w:r w:rsidRPr="000C6075">
              <w:rPr>
                <w:rFonts w:eastAsia="DengXian"/>
                <w:lang w:eastAsia="zh-CN"/>
              </w:rPr>
              <w:t>0GHz</w:t>
            </w:r>
          </w:p>
        </w:tc>
      </w:tr>
      <w:tr w:rsidR="001F0EF3" w:rsidRPr="000C6075" w14:paraId="715E1ED0" w14:textId="77777777" w:rsidTr="00FF0E0C">
        <w:trPr>
          <w:trHeight w:val="396"/>
          <w:jc w:val="center"/>
        </w:trPr>
        <w:tc>
          <w:tcPr>
            <w:tcW w:w="1529" w:type="dxa"/>
            <w:shd w:val="clear" w:color="auto" w:fill="auto"/>
            <w:vAlign w:val="center"/>
          </w:tcPr>
          <w:p w14:paraId="6718603A" w14:textId="77777777" w:rsidR="001F0EF3" w:rsidRPr="00841D59" w:rsidRDefault="001F0EF3" w:rsidP="00FF0E0C">
            <w:pPr>
              <w:pStyle w:val="TAC"/>
            </w:pPr>
            <w:proofErr w:type="spellStart"/>
            <w:r w:rsidRPr="00841D59">
              <w:t>D</w:t>
            </w:r>
            <w:r w:rsidRPr="000C6075">
              <w:rPr>
                <w:vertAlign w:val="subscript"/>
              </w:rPr>
              <w:t>rx_panel</w:t>
            </w:r>
            <w:proofErr w:type="spellEnd"/>
          </w:p>
        </w:tc>
        <w:tc>
          <w:tcPr>
            <w:tcW w:w="2161" w:type="dxa"/>
            <w:shd w:val="clear" w:color="auto" w:fill="auto"/>
            <w:vAlign w:val="center"/>
          </w:tcPr>
          <w:p w14:paraId="2D308D01" w14:textId="77777777" w:rsidR="001F0EF3" w:rsidRPr="00841D59" w:rsidRDefault="001F0EF3" w:rsidP="00FF0E0C">
            <w:pPr>
              <w:pStyle w:val="TAC"/>
            </w:pPr>
            <w:r w:rsidRPr="00841D59">
              <w:t>Distance between two UE Rx panels</w:t>
            </w:r>
          </w:p>
        </w:tc>
        <w:tc>
          <w:tcPr>
            <w:tcW w:w="1554" w:type="dxa"/>
            <w:shd w:val="clear" w:color="auto" w:fill="auto"/>
            <w:vAlign w:val="center"/>
          </w:tcPr>
          <w:p w14:paraId="7252E668" w14:textId="77777777" w:rsidR="001F0EF3" w:rsidRPr="000C6075" w:rsidRDefault="001F0EF3" w:rsidP="00FF0E0C">
            <w:pPr>
              <w:pStyle w:val="TAC"/>
              <w:rPr>
                <w:rFonts w:eastAsia="DengXian"/>
                <w:lang w:eastAsia="zh-CN"/>
              </w:rPr>
            </w:pPr>
            <w:r w:rsidRPr="000C6075">
              <w:rPr>
                <w:rFonts w:eastAsia="DengXian" w:hint="eastAsia"/>
                <w:lang w:eastAsia="zh-CN"/>
              </w:rPr>
              <w:t>0</w:t>
            </w:r>
            <w:r w:rsidRPr="000C6075">
              <w:rPr>
                <w:rFonts w:eastAsia="DengXian"/>
                <w:lang w:eastAsia="zh-CN"/>
              </w:rPr>
              <w:t>m</w:t>
            </w:r>
          </w:p>
        </w:tc>
      </w:tr>
      <w:tr w:rsidR="001F0EF3" w:rsidRPr="000C6075" w14:paraId="2802DE62" w14:textId="77777777" w:rsidTr="00FF0E0C">
        <w:trPr>
          <w:trHeight w:val="603"/>
          <w:jc w:val="center"/>
        </w:trPr>
        <w:tc>
          <w:tcPr>
            <w:tcW w:w="1529" w:type="dxa"/>
            <w:shd w:val="clear" w:color="auto" w:fill="auto"/>
            <w:vAlign w:val="center"/>
          </w:tcPr>
          <w:p w14:paraId="42D0F54B" w14:textId="77777777" w:rsidR="001F0EF3" w:rsidRPr="000C6075" w:rsidRDefault="001F0EF3" w:rsidP="00FF0E0C">
            <w:pPr>
              <w:pStyle w:val="TAC"/>
              <w:rPr>
                <w:rFonts w:eastAsia="DengXian"/>
                <w:lang w:eastAsia="zh-CN"/>
              </w:rPr>
            </w:pPr>
            <w:proofErr w:type="spellStart"/>
            <w:r w:rsidRPr="000C6075">
              <w:rPr>
                <w:rFonts w:eastAsia="DengXian" w:hint="eastAsia"/>
                <w:lang w:eastAsia="zh-CN"/>
              </w:rPr>
              <w:t>D</w:t>
            </w:r>
            <w:r w:rsidRPr="000C6075">
              <w:rPr>
                <w:rFonts w:eastAsia="DengXian"/>
                <w:lang w:eastAsia="zh-CN"/>
              </w:rPr>
              <w:t>s_offset</w:t>
            </w:r>
            <w:proofErr w:type="spellEnd"/>
          </w:p>
        </w:tc>
        <w:tc>
          <w:tcPr>
            <w:tcW w:w="2161" w:type="dxa"/>
            <w:shd w:val="clear" w:color="auto" w:fill="auto"/>
            <w:vAlign w:val="center"/>
          </w:tcPr>
          <w:p w14:paraId="655F0F17" w14:textId="77777777" w:rsidR="001F0EF3" w:rsidRPr="000C6075" w:rsidRDefault="001F0EF3" w:rsidP="00FF0E0C">
            <w:pPr>
              <w:pStyle w:val="TAC"/>
              <w:rPr>
                <w:rFonts w:eastAsia="DengXian"/>
                <w:lang w:eastAsia="zh-CN"/>
              </w:rPr>
            </w:pPr>
            <w:r w:rsidRPr="000C6075">
              <w:rPr>
                <w:rFonts w:eastAsia="DengXian" w:hint="eastAsia"/>
                <w:lang w:eastAsia="zh-CN"/>
              </w:rPr>
              <w:t>S</w:t>
            </w:r>
            <w:r w:rsidRPr="000C6075">
              <w:rPr>
                <w:rFonts w:eastAsia="DengXian"/>
                <w:lang w:eastAsia="zh-CN"/>
              </w:rPr>
              <w:t>witching transmission point between adjacent RRHs</w:t>
            </w:r>
          </w:p>
        </w:tc>
        <w:tc>
          <w:tcPr>
            <w:tcW w:w="1554" w:type="dxa"/>
            <w:shd w:val="clear" w:color="auto" w:fill="auto"/>
            <w:vAlign w:val="center"/>
          </w:tcPr>
          <w:p w14:paraId="72364BB2" w14:textId="769F1B5A" w:rsidR="001F0EF3" w:rsidRPr="0048600B" w:rsidRDefault="0048600B" w:rsidP="00FF0E0C">
            <w:pPr>
              <w:pStyle w:val="TAC"/>
              <w:rPr>
                <w:rFonts w:eastAsia="DengXian"/>
                <w:lang w:val="en-150" w:eastAsia="zh-CN"/>
              </w:rPr>
            </w:pPr>
            <w:r>
              <w:rPr>
                <w:rFonts w:eastAsia="DengXian"/>
                <w:lang w:val="en-150" w:eastAsia="zh-CN"/>
              </w:rPr>
              <w:t xml:space="preserve">[10, </w:t>
            </w:r>
            <w:r w:rsidR="002F7E8B">
              <w:rPr>
                <w:rFonts w:eastAsia="DengXian"/>
                <w:lang w:val="en-150" w:eastAsia="zh-CN"/>
              </w:rPr>
              <w:t>5</w:t>
            </w:r>
            <w:r>
              <w:rPr>
                <w:rFonts w:eastAsia="DengXian"/>
                <w:lang w:val="en-150" w:eastAsia="zh-CN"/>
              </w:rPr>
              <w:t>]</w:t>
            </w:r>
            <w:r w:rsidR="001F0EF3" w:rsidRPr="000C6075">
              <w:rPr>
                <w:rFonts w:eastAsia="DengXian"/>
                <w:lang w:eastAsia="zh-CN"/>
              </w:rPr>
              <w:t>m</w:t>
            </w:r>
          </w:p>
        </w:tc>
      </w:tr>
    </w:tbl>
    <w:p w14:paraId="1CDD56A0" w14:textId="77777777" w:rsidR="00B43BBA" w:rsidRPr="00B43BBA" w:rsidRDefault="00B43BBA" w:rsidP="00B43BBA">
      <w:pPr>
        <w:rPr>
          <w:lang w:val="en-150"/>
        </w:rPr>
      </w:pPr>
    </w:p>
    <w:p w14:paraId="2E480BCB" w14:textId="77777777" w:rsidR="00D27939" w:rsidRDefault="00D27939" w:rsidP="000A2BB2"/>
    <w:p w14:paraId="720C0114" w14:textId="4BAF5BA8" w:rsidR="000A2BB2" w:rsidRPr="00971E81" w:rsidRDefault="00971E81" w:rsidP="000A2BB2">
      <w:pPr>
        <w:rPr>
          <w:lang w:val="en-150"/>
        </w:rPr>
      </w:pPr>
      <w:r>
        <w:rPr>
          <w:lang w:val="en-150"/>
        </w:rPr>
        <w:t>Another open issue of the Tunnel scenario is related to the propagation conditions for UL, i.e., for BS testing:</w:t>
      </w:r>
    </w:p>
    <w:tbl>
      <w:tblPr>
        <w:tblStyle w:val="TableGrid"/>
        <w:tblW w:w="0" w:type="auto"/>
        <w:tblLook w:val="04A0" w:firstRow="1" w:lastRow="0" w:firstColumn="1" w:lastColumn="0" w:noHBand="0" w:noVBand="1"/>
      </w:tblPr>
      <w:tblGrid>
        <w:gridCol w:w="9617"/>
      </w:tblGrid>
      <w:tr w:rsidR="00464548" w14:paraId="354048B0" w14:textId="77777777" w:rsidTr="00464548">
        <w:tc>
          <w:tcPr>
            <w:tcW w:w="9617" w:type="dxa"/>
          </w:tcPr>
          <w:p w14:paraId="152C0602" w14:textId="77777777" w:rsidR="00464548" w:rsidRDefault="00464548" w:rsidP="00464548">
            <w:pPr>
              <w:rPr>
                <w:b/>
                <w:lang w:eastAsia="zh-CN"/>
              </w:rPr>
            </w:pPr>
            <w:r>
              <w:rPr>
                <w:b/>
                <w:u w:val="single"/>
              </w:rPr>
              <w:t xml:space="preserve">Issue 1-2-4: Channel </w:t>
            </w:r>
            <w:proofErr w:type="gramStart"/>
            <w:r>
              <w:rPr>
                <w:b/>
                <w:u w:val="single"/>
              </w:rPr>
              <w:t>Model  in</w:t>
            </w:r>
            <w:proofErr w:type="gramEnd"/>
            <w:r>
              <w:rPr>
                <w:b/>
                <w:u w:val="single"/>
              </w:rPr>
              <w:t xml:space="preserve"> Tunnel Scenario for BS demodulation </w:t>
            </w:r>
          </w:p>
          <w:p w14:paraId="54EF2642" w14:textId="77777777" w:rsidR="00464548" w:rsidRDefault="00464548" w:rsidP="00464548">
            <w:pPr>
              <w:spacing w:afterLines="50" w:after="120"/>
              <w:rPr>
                <w:lang w:eastAsia="zh-CN"/>
              </w:rPr>
            </w:pPr>
            <w:r>
              <w:rPr>
                <w:b/>
                <w:lang w:eastAsia="zh-CN"/>
              </w:rPr>
              <w:t>Agreement</w:t>
            </w:r>
            <w:r>
              <w:rPr>
                <w:lang w:eastAsia="zh-CN"/>
              </w:rPr>
              <w:t xml:space="preserve">: </w:t>
            </w:r>
          </w:p>
          <w:p w14:paraId="759BA045" w14:textId="77777777" w:rsidR="00464548" w:rsidRPr="00464548" w:rsidRDefault="00464548" w:rsidP="00464548">
            <w:pPr>
              <w:numPr>
                <w:ilvl w:val="0"/>
                <w:numId w:val="27"/>
              </w:numPr>
              <w:spacing w:afterLines="50" w:after="120"/>
              <w:rPr>
                <w:bCs/>
                <w:highlight w:val="yellow"/>
                <w:lang w:eastAsia="zh-CN"/>
              </w:rPr>
            </w:pPr>
            <w:r w:rsidRPr="00464548">
              <w:rPr>
                <w:bCs/>
                <w:highlight w:val="yellow"/>
                <w:lang w:eastAsia="zh-CN"/>
              </w:rPr>
              <w:t>FFS</w:t>
            </w:r>
          </w:p>
          <w:p w14:paraId="6E605F4A" w14:textId="77777777" w:rsidR="00464548" w:rsidRDefault="00464548" w:rsidP="00464548">
            <w:pPr>
              <w:numPr>
                <w:ilvl w:val="1"/>
                <w:numId w:val="27"/>
              </w:numPr>
              <w:spacing w:afterLines="50" w:after="120"/>
              <w:rPr>
                <w:bCs/>
                <w:lang w:eastAsia="zh-CN"/>
              </w:rPr>
            </w:pPr>
            <w:r>
              <w:t xml:space="preserve">Option 1: Reuse the channel model in RAN4 spec 38.101-4, </w:t>
            </w:r>
            <w:proofErr w:type="spellStart"/>
            <w:r>
              <w:t>i.e</w:t>
            </w:r>
            <w:proofErr w:type="spellEnd"/>
            <w:r>
              <w:t xml:space="preserve">, single path with </w:t>
            </w:r>
            <w:proofErr w:type="spellStart"/>
            <w:r>
              <w:t>LoS</w:t>
            </w:r>
            <w:proofErr w:type="spellEnd"/>
            <w:r>
              <w:t xml:space="preserve"> propagation, for performance requirement study of FR2 HST-DPS in tunnel deployment with updated Ds, </w:t>
            </w:r>
            <w:proofErr w:type="spellStart"/>
            <w:r>
              <w:t>Dmin</w:t>
            </w:r>
            <w:proofErr w:type="spellEnd"/>
            <w:r>
              <w:t xml:space="preserve"> and </w:t>
            </w:r>
            <w:proofErr w:type="spellStart"/>
            <w:r>
              <w:t>Ds_</w:t>
            </w:r>
            <w:proofErr w:type="gramStart"/>
            <w:r>
              <w:t>offset</w:t>
            </w:r>
            <w:proofErr w:type="spellEnd"/>
            <w:proofErr w:type="gramEnd"/>
            <w:r>
              <w:t xml:space="preserve"> </w:t>
            </w:r>
          </w:p>
          <w:p w14:paraId="02348D34" w14:textId="77777777" w:rsidR="00464548" w:rsidRDefault="00464548" w:rsidP="00464548">
            <w:pPr>
              <w:numPr>
                <w:ilvl w:val="2"/>
                <w:numId w:val="27"/>
              </w:numPr>
              <w:spacing w:afterLines="50" w:after="120"/>
              <w:rPr>
                <w:bCs/>
                <w:lang w:eastAsia="zh-CN"/>
              </w:rPr>
            </w:pPr>
            <w:r>
              <w:rPr>
                <w:rFonts w:eastAsiaTheme="minorEastAsia"/>
              </w:rPr>
              <w:t xml:space="preserve">Uni-directional scenario </w:t>
            </w:r>
          </w:p>
          <w:p w14:paraId="3519A5FC" w14:textId="77777777" w:rsidR="00464548" w:rsidRDefault="00464548" w:rsidP="00464548">
            <w:pPr>
              <w:pStyle w:val="ListParagraph"/>
              <w:numPr>
                <w:ilvl w:val="3"/>
                <w:numId w:val="27"/>
              </w:numPr>
              <w:overflowPunct w:val="0"/>
              <w:autoSpaceDE w:val="0"/>
              <w:autoSpaceDN w:val="0"/>
              <w:adjustRightInd w:val="0"/>
              <w:spacing w:after="180"/>
              <w:contextualSpacing w:val="0"/>
              <w:rPr>
                <w:rFonts w:eastAsia="SimSun"/>
              </w:rPr>
            </w:pPr>
            <w:r>
              <w:t>Doppler shift</w:t>
            </w:r>
            <w:r>
              <w:rPr>
                <w:lang w:eastAsia="zh-CN"/>
              </w:rPr>
              <w:t xml:space="preserve"> </w:t>
            </w:r>
            <m:oMath>
              <m:func>
                <m:funcPr>
                  <m:ctrlPr>
                    <w:rPr>
                      <w:rFonts w:ascii="Cambria Math" w:hAnsi="Cambria Math"/>
                      <w:szCs w:val="24"/>
                      <w:lang w:eastAsia="zh-CN"/>
                    </w:rPr>
                  </m:ctrlPr>
                </m:funcPr>
                <m:fName>
                  <m:sSub>
                    <m:sSubPr>
                      <m:ctrlPr>
                        <w:rPr>
                          <w:rFonts w:ascii="Cambria Math" w:hAnsi="Cambria Math"/>
                          <w:szCs w:val="24"/>
                          <w:lang w:eastAsia="zh-CN"/>
                        </w:rPr>
                      </m:ctrlPr>
                    </m:sSubPr>
                    <m:e>
                      <m:r>
                        <w:rPr>
                          <w:rFonts w:ascii="Cambria Math" w:eastAsia="SimSun" w:hAnsi="Cambria Math"/>
                          <w:szCs w:val="24"/>
                          <w:lang w:eastAsia="zh-CN"/>
                        </w:rPr>
                        <m:t>f</m:t>
                      </m:r>
                    </m:e>
                    <m:sub>
                      <m:r>
                        <w:rPr>
                          <w:rFonts w:ascii="Cambria Math" w:eastAsia="SimSun" w:hAnsi="Cambria Math"/>
                          <w:szCs w:val="24"/>
                          <w:lang w:eastAsia="zh-CN"/>
                        </w:rPr>
                        <m:t>s</m:t>
                      </m:r>
                    </m:sub>
                  </m:sSub>
                  <m:d>
                    <m:dPr>
                      <m:ctrlPr>
                        <w:rPr>
                          <w:rFonts w:ascii="Cambria Math" w:hAnsi="Cambria Math"/>
                          <w:szCs w:val="24"/>
                          <w:lang w:eastAsia="zh-CN"/>
                        </w:rPr>
                      </m:ctrlPr>
                    </m:dPr>
                    <m:e>
                      <m:r>
                        <w:rPr>
                          <w:rFonts w:ascii="Cambria Math" w:eastAsia="SimSun" w:hAnsi="Cambria Math"/>
                          <w:szCs w:val="24"/>
                          <w:lang w:eastAsia="zh-CN"/>
                        </w:rPr>
                        <m:t>t</m:t>
                      </m:r>
                    </m:e>
                  </m:d>
                  <m:r>
                    <m:rPr>
                      <m:sty m:val="p"/>
                    </m:rPr>
                    <w:rPr>
                      <w:rFonts w:ascii="Cambria Math" w:eastAsia="SimSun" w:hAnsi="Cambria Math"/>
                      <w:szCs w:val="24"/>
                      <w:lang w:eastAsia="zh-CN"/>
                    </w:rPr>
                    <m:t>=</m:t>
                  </m:r>
                  <m:sSub>
                    <m:sSubPr>
                      <m:ctrlPr>
                        <w:rPr>
                          <w:rFonts w:ascii="Cambria Math" w:hAnsi="Cambria Math"/>
                          <w:szCs w:val="24"/>
                          <w:lang w:eastAsia="zh-CN"/>
                        </w:rPr>
                      </m:ctrlPr>
                    </m:sSubPr>
                    <m:e>
                      <m:r>
                        <w:rPr>
                          <w:rFonts w:ascii="Cambria Math" w:eastAsia="SimSun" w:hAnsi="Cambria Math"/>
                          <w:szCs w:val="24"/>
                          <w:lang w:eastAsia="zh-CN"/>
                        </w:rPr>
                        <m:t>f</m:t>
                      </m:r>
                    </m:e>
                    <m:sub>
                      <m:r>
                        <w:rPr>
                          <w:rFonts w:ascii="Cambria Math" w:eastAsia="SimSun" w:hAnsi="Cambria Math"/>
                          <w:szCs w:val="24"/>
                          <w:lang w:eastAsia="zh-CN"/>
                        </w:rPr>
                        <m:t>d</m:t>
                      </m:r>
                    </m:sub>
                  </m:sSub>
                  <m:r>
                    <m:rPr>
                      <m:sty m:val="p"/>
                    </m:rPr>
                    <w:rPr>
                      <w:rFonts w:ascii="Cambria Math" w:eastAsia="SimSun" w:hAnsi="Cambria Math"/>
                      <w:szCs w:val="24"/>
                      <w:lang w:eastAsia="zh-CN"/>
                    </w:rPr>
                    <m:t> </m:t>
                  </m:r>
                  <m:r>
                    <w:rPr>
                      <w:rFonts w:ascii="Cambria Math" w:eastAsia="SimSun" w:hAnsi="Cambria Math"/>
                      <w:szCs w:val="24"/>
                      <w:lang w:eastAsia="zh-CN"/>
                    </w:rPr>
                    <m:t>cos</m:t>
                  </m:r>
                </m:fName>
                <m:e>
                  <m:r>
                    <w:rPr>
                      <w:rFonts w:ascii="Cambria Math" w:eastAsia="SimSun" w:hAnsi="Cambria Math"/>
                      <w:szCs w:val="24"/>
                      <w:lang w:eastAsia="zh-CN"/>
                    </w:rPr>
                    <m:t>θ</m:t>
                  </m:r>
                  <m:d>
                    <m:dPr>
                      <m:ctrlPr>
                        <w:rPr>
                          <w:rFonts w:ascii="Cambria Math" w:hAnsi="Cambria Math"/>
                          <w:szCs w:val="24"/>
                          <w:lang w:eastAsia="zh-CN"/>
                        </w:rPr>
                      </m:ctrlPr>
                    </m:dPr>
                    <m:e>
                      <m:r>
                        <w:rPr>
                          <w:rFonts w:ascii="Cambria Math" w:eastAsia="SimSun" w:hAnsi="Cambria Math"/>
                          <w:szCs w:val="24"/>
                          <w:lang w:eastAsia="zh-CN"/>
                        </w:rPr>
                        <m:t>t</m:t>
                      </m:r>
                    </m:e>
                  </m:d>
                </m:e>
              </m:func>
            </m:oMath>
            <w:r>
              <w:t xml:space="preserve"> (Hz) for</w:t>
            </w:r>
            <w:r>
              <w:rPr>
                <w:rFonts w:eastAsia="SimSun"/>
              </w:rPr>
              <w:t xml:space="preserve"> PUSCH received at gNB is given </w:t>
            </w:r>
            <w:proofErr w:type="gramStart"/>
            <w:r>
              <w:rPr>
                <w:rFonts w:eastAsia="SimSun"/>
              </w:rPr>
              <w:t>by</w:t>
            </w:r>
            <w:proofErr w:type="gramEnd"/>
          </w:p>
          <w:p w14:paraId="340180D4" w14:textId="77777777" w:rsidR="00464548" w:rsidRDefault="00464548" w:rsidP="00464548">
            <w:pPr>
              <w:spacing w:afterLines="50" w:after="120"/>
              <w:ind w:left="1260"/>
              <w:rPr>
                <w:rFonts w:eastAsia="SimSun"/>
                <w:bCs/>
                <w:lang w:eastAsia="zh-CN"/>
              </w:rPr>
            </w:pPr>
          </w:p>
          <w:p w14:paraId="38B80C0C" w14:textId="77777777" w:rsidR="00464548" w:rsidRDefault="0061562A" w:rsidP="00464548">
            <w:pPr>
              <w:pStyle w:val="EQ"/>
              <w:rPr>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 +</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0&lt;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m:oMathPara>
          </w:p>
          <w:p w14:paraId="07B309B2" w14:textId="77777777" w:rsidR="00464548" w:rsidRDefault="00464548" w:rsidP="00464548">
            <w:pPr>
              <w:pStyle w:val="EQ"/>
              <w:jc w:val="center"/>
              <w:rPr>
                <w:rFonts w:eastAsiaTheme="minorEastAsia"/>
                <w:lang w:eastAsia="zh-CN"/>
              </w:rPr>
            </w:pPr>
            <m:oMathPara>
              <m:oMath>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e>
                </m:d>
                <m:r>
                  <m:rPr>
                    <m:sty m:val="p"/>
                  </m:rPr>
                  <w:rPr>
                    <w:rFonts w:ascii="Cambria Math" w:hAnsi="Cambria Math"/>
                    <w:lang w:eastAsia="zh-CN"/>
                  </w:rPr>
                  <m:t>=</m:t>
                </m:r>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r>
                      <m:rPr>
                        <m:sty m:val="p"/>
                      </m:rPr>
                      <w:rPr>
                        <w:rFonts w:ascii="Cambria Math" w:hAnsi="Cambria Math"/>
                        <w:lang w:eastAsia="zh-CN"/>
                      </w:rPr>
                      <m:t> mod</m:t>
                    </m:r>
                    <m:d>
                      <m:dPr>
                        <m:ctrlPr>
                          <w:rPr>
                            <w:rFonts w:ascii="Cambria Math" w:hAnsi="Cambria Math"/>
                            <w:iCs/>
                            <w:lang w:val="en-US" w:eastAsia="zh-CN"/>
                          </w:rPr>
                        </m:ctrlPr>
                      </m:dPr>
                      <m:e>
                        <m:f>
                          <m:fPr>
                            <m:ctrlPr>
                              <w:rPr>
                                <w:rFonts w:ascii="Cambria Math" w:hAnsi="Cambria Math"/>
                                <w:iCs/>
                                <w:lang w:val="en-US" w:eastAsia="zh-CN"/>
                              </w:rPr>
                            </m:ctrlPr>
                          </m:fPr>
                          <m:num>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e>
                    </m:d>
                  </m:e>
                </m:d>
                <m:r>
                  <m:rPr>
                    <m:sty m:val="p"/>
                  </m:rPr>
                  <w:rPr>
                    <w:rFonts w:ascii="Cambria Math" w:hAnsi="Cambria Math"/>
                    <w:lang w:eastAsia="zh-CN"/>
                  </w:rPr>
                  <m:t>,  </m:t>
                </m:r>
                <m:r>
                  <w:rPr>
                    <w:rFonts w:ascii="Cambria Math" w:hAnsi="Cambria Math"/>
                    <w:lang w:eastAsia="zh-CN"/>
                  </w:rPr>
                  <m:t>t</m:t>
                </m:r>
                <m:r>
                  <m:rPr>
                    <m:sty m:val="p"/>
                  </m:rPr>
                  <w:rPr>
                    <w:rFonts w:ascii="Cambria Math" w:hAnsi="Cambria Math"/>
                    <w:lang w:eastAsia="zh-CN"/>
                  </w:rPr>
                  <m:t>&gt;</m:t>
                </m:r>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m:t>
                </m:r>
              </m:oMath>
            </m:oMathPara>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835"/>
            </w:tblGrid>
            <w:tr w:rsidR="00464548" w14:paraId="543C72F2" w14:textId="77777777" w:rsidTr="00331E82">
              <w:trPr>
                <w:trHeight w:val="240"/>
                <w:jc w:val="center"/>
              </w:trPr>
              <w:tc>
                <w:tcPr>
                  <w:tcW w:w="1838" w:type="dxa"/>
                  <w:vMerge w:val="restart"/>
                  <w:tcBorders>
                    <w:top w:val="single" w:sz="4" w:space="0" w:color="auto"/>
                    <w:left w:val="single" w:sz="4" w:space="0" w:color="auto"/>
                    <w:bottom w:val="nil"/>
                    <w:right w:val="single" w:sz="4" w:space="0" w:color="auto"/>
                  </w:tcBorders>
                  <w:vAlign w:val="center"/>
                  <w:hideMark/>
                </w:tcPr>
                <w:p w14:paraId="7A87A343" w14:textId="77777777" w:rsidR="00464548" w:rsidRDefault="00464548" w:rsidP="00464548">
                  <w:pPr>
                    <w:pStyle w:val="TAH"/>
                    <w:rPr>
                      <w:rFonts w:eastAsia="?? ??"/>
                      <w:lang w:eastAsia="ja-JP"/>
                    </w:rPr>
                  </w:pPr>
                  <w:r>
                    <w:rPr>
                      <w:rFonts w:eastAsia="?? ??"/>
                      <w:lang w:eastAsia="ja-JP"/>
                    </w:rPr>
                    <w:t>Parameter</w:t>
                  </w:r>
                </w:p>
              </w:tc>
              <w:tc>
                <w:tcPr>
                  <w:tcW w:w="2835" w:type="dxa"/>
                  <w:tcBorders>
                    <w:top w:val="single" w:sz="4" w:space="0" w:color="auto"/>
                    <w:left w:val="single" w:sz="4" w:space="0" w:color="auto"/>
                    <w:bottom w:val="nil"/>
                    <w:right w:val="single" w:sz="4" w:space="0" w:color="auto"/>
                  </w:tcBorders>
                  <w:vAlign w:val="center"/>
                  <w:hideMark/>
                </w:tcPr>
                <w:p w14:paraId="408F4AFC" w14:textId="77777777" w:rsidR="00464548" w:rsidRDefault="00464548" w:rsidP="00464548">
                  <w:pPr>
                    <w:pStyle w:val="TAH"/>
                    <w:rPr>
                      <w:rFonts w:eastAsia="?? ??"/>
                      <w:lang w:eastAsia="ja-JP"/>
                    </w:rPr>
                  </w:pPr>
                  <w:r>
                    <w:rPr>
                      <w:lang w:eastAsia="ja-JP"/>
                    </w:rPr>
                    <w:t>Value</w:t>
                  </w:r>
                </w:p>
              </w:tc>
            </w:tr>
            <w:tr w:rsidR="00464548" w14:paraId="3DFE0EE0" w14:textId="77777777" w:rsidTr="00331E82">
              <w:trPr>
                <w:trHeight w:val="240"/>
                <w:jc w:val="center"/>
              </w:trPr>
              <w:tc>
                <w:tcPr>
                  <w:tcW w:w="0" w:type="auto"/>
                  <w:vMerge/>
                  <w:tcBorders>
                    <w:top w:val="single" w:sz="4" w:space="0" w:color="auto"/>
                    <w:left w:val="single" w:sz="4" w:space="0" w:color="auto"/>
                    <w:bottom w:val="nil"/>
                    <w:right w:val="single" w:sz="4" w:space="0" w:color="auto"/>
                  </w:tcBorders>
                  <w:vAlign w:val="center"/>
                  <w:hideMark/>
                </w:tcPr>
                <w:p w14:paraId="2E12A01B" w14:textId="77777777" w:rsidR="00464548" w:rsidRDefault="00464548" w:rsidP="00464548">
                  <w:pPr>
                    <w:spacing w:after="0"/>
                    <w:rPr>
                      <w:rFonts w:ascii="Arial" w:eastAsia="?? ??" w:hAnsi="Arial"/>
                      <w:b/>
                      <w:sz w:val="18"/>
                      <w:lang w:val="x-none" w:eastAsia="ja-JP"/>
                    </w:rPr>
                  </w:pPr>
                </w:p>
              </w:tc>
              <w:tc>
                <w:tcPr>
                  <w:tcW w:w="2835" w:type="dxa"/>
                  <w:tcBorders>
                    <w:top w:val="single" w:sz="4" w:space="0" w:color="auto"/>
                    <w:left w:val="single" w:sz="4" w:space="0" w:color="auto"/>
                    <w:bottom w:val="nil"/>
                    <w:right w:val="single" w:sz="4" w:space="0" w:color="auto"/>
                  </w:tcBorders>
                  <w:vAlign w:val="center"/>
                  <w:hideMark/>
                </w:tcPr>
                <w:p w14:paraId="1B94FEC2" w14:textId="77777777" w:rsidR="00464548" w:rsidRDefault="00464548" w:rsidP="00464548">
                  <w:pPr>
                    <w:pStyle w:val="TAH"/>
                    <w:rPr>
                      <w:rFonts w:eastAsia="SimSun"/>
                      <w:lang w:eastAsia="ja-JP"/>
                    </w:rPr>
                  </w:pPr>
                  <w:r>
                    <w:rPr>
                      <w:lang w:eastAsia="ja-JP"/>
                    </w:rPr>
                    <w:t>TBD</w:t>
                  </w:r>
                </w:p>
              </w:tc>
            </w:tr>
            <w:tr w:rsidR="00464548" w14:paraId="50364F46" w14:textId="77777777" w:rsidTr="00331E82">
              <w:trPr>
                <w:cantSplit/>
                <w:trHeight w:val="70"/>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68D7C45" w14:textId="77777777" w:rsidR="00464548" w:rsidRDefault="00464548" w:rsidP="00464548">
                  <w:pPr>
                    <w:pStyle w:val="TAC"/>
                    <w:rPr>
                      <w:lang w:eastAsia="ja-JP"/>
                    </w:rPr>
                  </w:pPr>
                  <w:r>
                    <w:rPr>
                      <w:rFonts w:eastAsia="SimSun"/>
                      <w:snapToGrid w:val="0"/>
                      <w:position w:val="-6"/>
                      <w:szCs w:val="21"/>
                      <w:lang w:eastAsia="ja-JP"/>
                    </w:rPr>
                    <w:object w:dxaOrig="160" w:dyaOrig="300" w14:anchorId="7E31545C">
                      <v:shape id="_x0000_i1030" type="#_x0000_t75" style="width:8pt;height:15pt" o:ole="">
                        <v:imagedata r:id="rId20" o:title=""/>
                      </v:shape>
                      <o:OLEObject Type="Embed" ProgID="Equation.3" ShapeID="_x0000_i1030" DrawAspect="Content" ObjectID="_1753285918" r:id="rId26"/>
                    </w:objec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E53531" w14:textId="77777777" w:rsidR="00464548" w:rsidRDefault="00464548" w:rsidP="00464548">
                  <w:pPr>
                    <w:pStyle w:val="TAC"/>
                    <w:rPr>
                      <w:rFonts w:eastAsia="?? ??" w:cs="v5.0.0"/>
                      <w:lang w:eastAsia="ja-JP"/>
                    </w:rPr>
                  </w:pPr>
                  <w:r>
                    <w:rPr>
                      <w:rFonts w:eastAsia="?? ??" w:cs="v5.0.0"/>
                      <w:lang w:eastAsia="ja-JP"/>
                    </w:rPr>
                    <w:t>350 km/h</w:t>
                  </w:r>
                </w:p>
              </w:tc>
            </w:tr>
            <w:tr w:rsidR="00464548" w14:paraId="0945B91A" w14:textId="77777777" w:rsidTr="00331E82">
              <w:trPr>
                <w:cantSplit/>
                <w:trHeight w:val="70"/>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4E8C0C4B" w14:textId="77777777" w:rsidR="00464548" w:rsidRDefault="00464548" w:rsidP="00464548">
                  <w:pPr>
                    <w:pStyle w:val="TAC"/>
                    <w:rPr>
                      <w:rFonts w:eastAsia="SimSun"/>
                      <w:lang w:eastAsia="ja-JP"/>
                    </w:rPr>
                  </w:pPr>
                  <w:r>
                    <w:rPr>
                      <w:rFonts w:eastAsia="SimSun"/>
                      <w:snapToGrid w:val="0"/>
                      <w:position w:val="-10"/>
                      <w:szCs w:val="21"/>
                      <w:lang w:eastAsia="ja-JP"/>
                    </w:rPr>
                    <w:object w:dxaOrig="300" w:dyaOrig="430" w14:anchorId="457E581D">
                      <v:shape id="_x0000_i1031" type="#_x0000_t75" style="width:15pt;height:21.5pt" o:ole="">
                        <v:imagedata r:id="rId22" o:title=""/>
                      </v:shape>
                      <o:OLEObject Type="Embed" ProgID="Equation.3" ShapeID="_x0000_i1031" DrawAspect="Content" ObjectID="_1753285919" r:id="rId27"/>
                    </w:objec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C0673E" w14:textId="77777777" w:rsidR="00464548" w:rsidRDefault="00464548" w:rsidP="00464548">
                  <w:pPr>
                    <w:pStyle w:val="TAC"/>
                    <w:rPr>
                      <w:rFonts w:eastAsiaTheme="minorEastAsia" w:cs="v5.0.0"/>
                      <w:lang w:eastAsia="zh-CN"/>
                    </w:rPr>
                  </w:pPr>
                  <w:r>
                    <w:rPr>
                      <w:rFonts w:eastAsiaTheme="minorEastAsia" w:cs="v5.0.0"/>
                      <w:lang w:eastAsia="zh-CN"/>
                    </w:rPr>
                    <w:t>19444 Hz</w:t>
                  </w:r>
                </w:p>
              </w:tc>
            </w:tr>
          </w:tbl>
          <w:p w14:paraId="52DACC6C" w14:textId="77777777" w:rsidR="00464548" w:rsidRDefault="00464548" w:rsidP="00464548">
            <w:pPr>
              <w:pStyle w:val="ListParagraph"/>
              <w:spacing w:after="120"/>
              <w:ind w:left="2376"/>
              <w:rPr>
                <w:rFonts w:eastAsiaTheme="minorEastAsia" w:cs="Times New Roman"/>
                <w:szCs w:val="20"/>
                <w:highlight w:val="yellow"/>
                <w:lang w:val="en-GB" w:eastAsia="zh-CN"/>
              </w:rPr>
            </w:pPr>
          </w:p>
          <w:p w14:paraId="2EE12AFE" w14:textId="77777777" w:rsidR="00464548" w:rsidRDefault="00464548" w:rsidP="00464548">
            <w:pPr>
              <w:tabs>
                <w:tab w:val="left" w:pos="1985"/>
              </w:tabs>
              <w:jc w:val="both"/>
              <w:rPr>
                <w:rFonts w:ascii="Arial" w:eastAsia="SimSun" w:hAnsi="Arial" w:cs="Arial"/>
                <w:b/>
                <w:sz w:val="22"/>
                <w:lang w:eastAsia="zh-CN"/>
              </w:rPr>
            </w:pPr>
          </w:p>
          <w:p w14:paraId="0F3B315C" w14:textId="77777777" w:rsidR="00464548" w:rsidRDefault="00464548" w:rsidP="00464548">
            <w:pPr>
              <w:numPr>
                <w:ilvl w:val="1"/>
                <w:numId w:val="27"/>
              </w:numPr>
              <w:spacing w:afterLines="50" w:after="120"/>
              <w:rPr>
                <w:rFonts w:cs="Times New Roman"/>
              </w:rPr>
            </w:pPr>
            <w:r>
              <w:t xml:space="preserve">Option 2: Considering alternative scenario with train moving in the same direction with serving beam. </w:t>
            </w:r>
          </w:p>
          <w:p w14:paraId="6CE15D27" w14:textId="77777777" w:rsidR="00464548" w:rsidRDefault="00464548" w:rsidP="00464548">
            <w:pPr>
              <w:numPr>
                <w:ilvl w:val="2"/>
                <w:numId w:val="27"/>
              </w:numPr>
              <w:spacing w:afterLines="50" w:after="120"/>
              <w:rPr>
                <w:bCs/>
                <w:lang w:eastAsia="zh-CN"/>
              </w:rPr>
            </w:pPr>
            <w:r>
              <w:rPr>
                <w:rFonts w:eastAsiaTheme="minorEastAsia"/>
              </w:rPr>
              <w:t xml:space="preserve">Uni-directional scenario </w:t>
            </w:r>
          </w:p>
          <w:p w14:paraId="1CBF8CFE" w14:textId="77777777" w:rsidR="00464548" w:rsidRDefault="00464548" w:rsidP="00464548">
            <w:pPr>
              <w:pStyle w:val="ListParagraph"/>
              <w:numPr>
                <w:ilvl w:val="3"/>
                <w:numId w:val="27"/>
              </w:numPr>
              <w:overflowPunct w:val="0"/>
              <w:autoSpaceDE w:val="0"/>
              <w:autoSpaceDN w:val="0"/>
              <w:adjustRightInd w:val="0"/>
              <w:spacing w:after="180"/>
              <w:contextualSpacing w:val="0"/>
              <w:rPr>
                <w:rFonts w:eastAsia="SimSun"/>
              </w:rPr>
            </w:pPr>
            <w:r>
              <w:t>Doppler shift</w:t>
            </w:r>
            <w:r>
              <w:rPr>
                <w:lang w:eastAsia="zh-CN"/>
              </w:rPr>
              <w:t xml:space="preserve"> </w:t>
            </w:r>
            <m:oMath>
              <m:func>
                <m:funcPr>
                  <m:ctrlPr>
                    <w:rPr>
                      <w:rFonts w:ascii="Cambria Math" w:hAnsi="Cambria Math"/>
                      <w:szCs w:val="24"/>
                      <w:lang w:eastAsia="zh-CN"/>
                    </w:rPr>
                  </m:ctrlPr>
                </m:funcPr>
                <m:fName>
                  <m:sSub>
                    <m:sSubPr>
                      <m:ctrlPr>
                        <w:rPr>
                          <w:rFonts w:ascii="Cambria Math" w:hAnsi="Cambria Math"/>
                          <w:szCs w:val="24"/>
                          <w:lang w:eastAsia="zh-CN"/>
                        </w:rPr>
                      </m:ctrlPr>
                    </m:sSubPr>
                    <m:e>
                      <m:r>
                        <w:rPr>
                          <w:rFonts w:ascii="Cambria Math" w:eastAsia="SimSun" w:hAnsi="Cambria Math"/>
                          <w:szCs w:val="24"/>
                          <w:lang w:eastAsia="zh-CN"/>
                        </w:rPr>
                        <m:t>f</m:t>
                      </m:r>
                    </m:e>
                    <m:sub>
                      <m:r>
                        <w:rPr>
                          <w:rFonts w:ascii="Cambria Math" w:eastAsia="SimSun" w:hAnsi="Cambria Math"/>
                          <w:szCs w:val="24"/>
                          <w:lang w:eastAsia="zh-CN"/>
                        </w:rPr>
                        <m:t>s</m:t>
                      </m:r>
                    </m:sub>
                  </m:sSub>
                  <m:d>
                    <m:dPr>
                      <m:ctrlPr>
                        <w:rPr>
                          <w:rFonts w:ascii="Cambria Math" w:hAnsi="Cambria Math"/>
                          <w:szCs w:val="24"/>
                          <w:lang w:eastAsia="zh-CN"/>
                        </w:rPr>
                      </m:ctrlPr>
                    </m:dPr>
                    <m:e>
                      <m:r>
                        <w:rPr>
                          <w:rFonts w:ascii="Cambria Math" w:eastAsia="SimSun" w:hAnsi="Cambria Math"/>
                          <w:szCs w:val="24"/>
                          <w:lang w:eastAsia="zh-CN"/>
                        </w:rPr>
                        <m:t>t</m:t>
                      </m:r>
                    </m:e>
                  </m:d>
                  <m:r>
                    <m:rPr>
                      <m:sty m:val="p"/>
                    </m:rPr>
                    <w:rPr>
                      <w:rFonts w:ascii="Cambria Math" w:eastAsia="SimSun" w:hAnsi="Cambria Math"/>
                      <w:szCs w:val="24"/>
                      <w:lang w:eastAsia="zh-CN"/>
                    </w:rPr>
                    <m:t>=</m:t>
                  </m:r>
                  <m:sSub>
                    <m:sSubPr>
                      <m:ctrlPr>
                        <w:rPr>
                          <w:rFonts w:ascii="Cambria Math" w:hAnsi="Cambria Math"/>
                          <w:szCs w:val="24"/>
                          <w:lang w:eastAsia="zh-CN"/>
                        </w:rPr>
                      </m:ctrlPr>
                    </m:sSubPr>
                    <m:e>
                      <m:r>
                        <w:rPr>
                          <w:rFonts w:ascii="Cambria Math" w:eastAsia="SimSun" w:hAnsi="Cambria Math"/>
                          <w:szCs w:val="24"/>
                          <w:lang w:eastAsia="zh-CN"/>
                        </w:rPr>
                        <m:t>f</m:t>
                      </m:r>
                    </m:e>
                    <m:sub>
                      <m:r>
                        <w:rPr>
                          <w:rFonts w:ascii="Cambria Math" w:eastAsia="SimSun" w:hAnsi="Cambria Math"/>
                          <w:szCs w:val="24"/>
                          <w:lang w:eastAsia="zh-CN"/>
                        </w:rPr>
                        <m:t>d</m:t>
                      </m:r>
                    </m:sub>
                  </m:sSub>
                  <m:r>
                    <m:rPr>
                      <m:sty m:val="p"/>
                    </m:rPr>
                    <w:rPr>
                      <w:rFonts w:ascii="Cambria Math" w:eastAsia="SimSun" w:hAnsi="Cambria Math"/>
                      <w:szCs w:val="24"/>
                      <w:lang w:eastAsia="zh-CN"/>
                    </w:rPr>
                    <m:t> </m:t>
                  </m:r>
                  <m:r>
                    <w:rPr>
                      <w:rFonts w:ascii="Cambria Math" w:eastAsia="SimSun" w:hAnsi="Cambria Math"/>
                      <w:szCs w:val="24"/>
                      <w:lang w:eastAsia="zh-CN"/>
                    </w:rPr>
                    <m:t>cos</m:t>
                  </m:r>
                </m:fName>
                <m:e>
                  <m:r>
                    <w:rPr>
                      <w:rFonts w:ascii="Cambria Math" w:eastAsia="SimSun" w:hAnsi="Cambria Math"/>
                      <w:szCs w:val="24"/>
                      <w:lang w:eastAsia="zh-CN"/>
                    </w:rPr>
                    <m:t>θ</m:t>
                  </m:r>
                  <m:d>
                    <m:dPr>
                      <m:ctrlPr>
                        <w:rPr>
                          <w:rFonts w:ascii="Cambria Math" w:hAnsi="Cambria Math"/>
                          <w:szCs w:val="24"/>
                          <w:lang w:eastAsia="zh-CN"/>
                        </w:rPr>
                      </m:ctrlPr>
                    </m:dPr>
                    <m:e>
                      <m:r>
                        <w:rPr>
                          <w:rFonts w:ascii="Cambria Math" w:eastAsia="SimSun" w:hAnsi="Cambria Math"/>
                          <w:szCs w:val="24"/>
                          <w:lang w:eastAsia="zh-CN"/>
                        </w:rPr>
                        <m:t>t</m:t>
                      </m:r>
                    </m:e>
                  </m:d>
                </m:e>
              </m:func>
            </m:oMath>
            <w:r>
              <w:t xml:space="preserve"> (Hz) for</w:t>
            </w:r>
            <w:r>
              <w:rPr>
                <w:rFonts w:eastAsia="SimSun"/>
              </w:rPr>
              <w:t xml:space="preserve"> PUSCH received at gNB is given </w:t>
            </w:r>
            <w:proofErr w:type="gramStart"/>
            <w:r>
              <w:rPr>
                <w:rFonts w:eastAsia="SimSun"/>
              </w:rPr>
              <w:t>by</w:t>
            </w:r>
            <w:proofErr w:type="gramEnd"/>
          </w:p>
          <w:p w14:paraId="7B90AE6F" w14:textId="77777777" w:rsidR="00464548" w:rsidRDefault="00464548" w:rsidP="00464548">
            <w:pPr>
              <w:spacing w:afterLines="50" w:after="120"/>
              <w:rPr>
                <w:rFonts w:eastAsia="SimSun"/>
              </w:rPr>
            </w:pPr>
          </w:p>
          <w:p w14:paraId="7880C112" w14:textId="77777777" w:rsidR="00464548" w:rsidRDefault="0061562A" w:rsidP="00464548">
            <w:pPr>
              <w:pStyle w:val="EQ"/>
              <w:rPr>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 +</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0&lt;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m:oMathPara>
          </w:p>
          <w:p w14:paraId="7E7BCD57" w14:textId="77777777" w:rsidR="00464548" w:rsidRDefault="00464548" w:rsidP="00464548">
            <w:pPr>
              <w:spacing w:afterLines="50" w:after="120"/>
            </w:pPr>
          </w:p>
          <w:p w14:paraId="6E8181E8" w14:textId="77777777" w:rsidR="00464548" w:rsidRDefault="00464548" w:rsidP="00464548">
            <w:pPr>
              <w:pStyle w:val="EQ"/>
              <w:jc w:val="center"/>
              <w:rPr>
                <w:rFonts w:eastAsiaTheme="minorEastAsia"/>
                <w:lang w:eastAsia="zh-CN"/>
              </w:rPr>
            </w:pPr>
            <m:oMathPara>
              <m:oMath>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e>
                </m:d>
                <m:r>
                  <m:rPr>
                    <m:sty m:val="p"/>
                  </m:rPr>
                  <w:rPr>
                    <w:rFonts w:ascii="Cambria Math" w:hAnsi="Cambria Math"/>
                    <w:lang w:eastAsia="zh-CN"/>
                  </w:rPr>
                  <m:t>=</m:t>
                </m:r>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r>
                      <m:rPr>
                        <m:sty m:val="p"/>
                      </m:rPr>
                      <w:rPr>
                        <w:rFonts w:ascii="Cambria Math" w:hAnsi="Cambria Math"/>
                        <w:lang w:eastAsia="zh-CN"/>
                      </w:rPr>
                      <m:t> mod</m:t>
                    </m:r>
                    <m:d>
                      <m:dPr>
                        <m:ctrlPr>
                          <w:rPr>
                            <w:rFonts w:ascii="Cambria Math" w:hAnsi="Cambria Math"/>
                            <w:iCs/>
                            <w:lang w:val="en-US" w:eastAsia="zh-CN"/>
                          </w:rPr>
                        </m:ctrlPr>
                      </m:dPr>
                      <m:e>
                        <m:f>
                          <m:fPr>
                            <m:ctrlPr>
                              <w:rPr>
                                <w:rFonts w:ascii="Cambria Math" w:hAnsi="Cambria Math"/>
                                <w:iCs/>
                                <w:lang w:val="en-US" w:eastAsia="zh-CN"/>
                              </w:rPr>
                            </m:ctrlPr>
                          </m:fPr>
                          <m:num>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e>
                    </m:d>
                  </m:e>
                </m:d>
                <m:r>
                  <m:rPr>
                    <m:sty m:val="p"/>
                  </m:rPr>
                  <w:rPr>
                    <w:rFonts w:ascii="Cambria Math" w:hAnsi="Cambria Math"/>
                    <w:lang w:eastAsia="zh-CN"/>
                  </w:rPr>
                  <m:t>,  </m:t>
                </m:r>
                <m:r>
                  <w:rPr>
                    <w:rFonts w:ascii="Cambria Math" w:hAnsi="Cambria Math"/>
                    <w:lang w:eastAsia="zh-CN"/>
                  </w:rPr>
                  <m:t>t</m:t>
                </m:r>
                <m:r>
                  <m:rPr>
                    <m:sty m:val="p"/>
                  </m:rPr>
                  <w:rPr>
                    <w:rFonts w:ascii="Cambria Math" w:hAnsi="Cambria Math"/>
                    <w:lang w:eastAsia="zh-CN"/>
                  </w:rPr>
                  <m:t>&gt;</m:t>
                </m:r>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m:t>
                </m:r>
              </m:oMath>
            </m:oMathPara>
          </w:p>
          <w:p w14:paraId="7961927F" w14:textId="77777777" w:rsidR="00464548" w:rsidRDefault="00464548" w:rsidP="00464548">
            <w:pPr>
              <w:spacing w:afterLines="50" w:after="120"/>
              <w:rPr>
                <w:rFonts w:eastAsia="SimSu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835"/>
            </w:tblGrid>
            <w:tr w:rsidR="00464548" w14:paraId="3F1CE43B" w14:textId="77777777" w:rsidTr="00331E82">
              <w:trPr>
                <w:trHeight w:val="240"/>
                <w:jc w:val="center"/>
              </w:trPr>
              <w:tc>
                <w:tcPr>
                  <w:tcW w:w="1838" w:type="dxa"/>
                  <w:vMerge w:val="restart"/>
                  <w:tcBorders>
                    <w:top w:val="single" w:sz="4" w:space="0" w:color="auto"/>
                    <w:left w:val="single" w:sz="4" w:space="0" w:color="auto"/>
                    <w:bottom w:val="nil"/>
                    <w:right w:val="single" w:sz="4" w:space="0" w:color="auto"/>
                  </w:tcBorders>
                  <w:vAlign w:val="center"/>
                  <w:hideMark/>
                </w:tcPr>
                <w:p w14:paraId="2F3DFDA9" w14:textId="77777777" w:rsidR="00464548" w:rsidRDefault="00464548" w:rsidP="00464548">
                  <w:pPr>
                    <w:pStyle w:val="TAH"/>
                    <w:rPr>
                      <w:rFonts w:eastAsia="?? ??"/>
                      <w:lang w:eastAsia="ja-JP"/>
                    </w:rPr>
                  </w:pPr>
                  <w:r>
                    <w:rPr>
                      <w:rFonts w:eastAsia="?? ??"/>
                      <w:lang w:eastAsia="ja-JP"/>
                    </w:rPr>
                    <w:t>Parameter</w:t>
                  </w:r>
                </w:p>
              </w:tc>
              <w:tc>
                <w:tcPr>
                  <w:tcW w:w="2835" w:type="dxa"/>
                  <w:tcBorders>
                    <w:top w:val="single" w:sz="4" w:space="0" w:color="auto"/>
                    <w:left w:val="single" w:sz="4" w:space="0" w:color="auto"/>
                    <w:bottom w:val="nil"/>
                    <w:right w:val="single" w:sz="4" w:space="0" w:color="auto"/>
                  </w:tcBorders>
                  <w:vAlign w:val="center"/>
                  <w:hideMark/>
                </w:tcPr>
                <w:p w14:paraId="7839090B" w14:textId="77777777" w:rsidR="00464548" w:rsidRDefault="00464548" w:rsidP="00464548">
                  <w:pPr>
                    <w:pStyle w:val="TAH"/>
                    <w:rPr>
                      <w:rFonts w:eastAsia="?? ??"/>
                      <w:lang w:eastAsia="ja-JP"/>
                    </w:rPr>
                  </w:pPr>
                  <w:r>
                    <w:rPr>
                      <w:lang w:eastAsia="ja-JP"/>
                    </w:rPr>
                    <w:t>Value</w:t>
                  </w:r>
                </w:p>
              </w:tc>
            </w:tr>
            <w:tr w:rsidR="00464548" w14:paraId="125A5C86" w14:textId="77777777" w:rsidTr="00331E82">
              <w:trPr>
                <w:trHeight w:val="240"/>
                <w:jc w:val="center"/>
              </w:trPr>
              <w:tc>
                <w:tcPr>
                  <w:tcW w:w="0" w:type="auto"/>
                  <w:vMerge/>
                  <w:tcBorders>
                    <w:top w:val="single" w:sz="4" w:space="0" w:color="auto"/>
                    <w:left w:val="single" w:sz="4" w:space="0" w:color="auto"/>
                    <w:bottom w:val="nil"/>
                    <w:right w:val="single" w:sz="4" w:space="0" w:color="auto"/>
                  </w:tcBorders>
                  <w:vAlign w:val="center"/>
                  <w:hideMark/>
                </w:tcPr>
                <w:p w14:paraId="526C8160" w14:textId="77777777" w:rsidR="00464548" w:rsidRDefault="00464548" w:rsidP="00464548">
                  <w:pPr>
                    <w:spacing w:after="0"/>
                    <w:rPr>
                      <w:rFonts w:ascii="Arial" w:eastAsia="?? ??" w:hAnsi="Arial"/>
                      <w:b/>
                      <w:sz w:val="18"/>
                      <w:lang w:val="x-none" w:eastAsia="ja-JP"/>
                    </w:rPr>
                  </w:pPr>
                </w:p>
              </w:tc>
              <w:tc>
                <w:tcPr>
                  <w:tcW w:w="2835" w:type="dxa"/>
                  <w:tcBorders>
                    <w:top w:val="single" w:sz="4" w:space="0" w:color="auto"/>
                    <w:left w:val="single" w:sz="4" w:space="0" w:color="auto"/>
                    <w:bottom w:val="nil"/>
                    <w:right w:val="single" w:sz="4" w:space="0" w:color="auto"/>
                  </w:tcBorders>
                  <w:vAlign w:val="center"/>
                  <w:hideMark/>
                </w:tcPr>
                <w:p w14:paraId="27AC26D4" w14:textId="77777777" w:rsidR="00464548" w:rsidRDefault="00464548" w:rsidP="00464548">
                  <w:pPr>
                    <w:pStyle w:val="TAH"/>
                    <w:rPr>
                      <w:rFonts w:eastAsia="SimSun"/>
                      <w:lang w:eastAsia="ja-JP"/>
                    </w:rPr>
                  </w:pPr>
                  <w:r>
                    <w:rPr>
                      <w:lang w:eastAsia="ja-JP"/>
                    </w:rPr>
                    <w:t>TBD</w:t>
                  </w:r>
                </w:p>
              </w:tc>
            </w:tr>
            <w:tr w:rsidR="00464548" w14:paraId="048127AE" w14:textId="77777777" w:rsidTr="00331E82">
              <w:trPr>
                <w:cantSplit/>
                <w:trHeight w:val="70"/>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2F9C3B6D" w14:textId="77777777" w:rsidR="00464548" w:rsidRDefault="00464548" w:rsidP="00464548">
                  <w:pPr>
                    <w:pStyle w:val="TAC"/>
                    <w:rPr>
                      <w:lang w:eastAsia="ja-JP"/>
                    </w:rPr>
                  </w:pPr>
                  <w:r>
                    <w:rPr>
                      <w:rFonts w:eastAsia="SimSun"/>
                      <w:snapToGrid w:val="0"/>
                      <w:position w:val="-6"/>
                      <w:szCs w:val="21"/>
                      <w:lang w:eastAsia="ja-JP"/>
                    </w:rPr>
                    <w:object w:dxaOrig="160" w:dyaOrig="300" w14:anchorId="1B0732C5">
                      <v:shape id="_x0000_i1032" type="#_x0000_t75" style="width:8pt;height:15pt" o:ole="">
                        <v:imagedata r:id="rId20" o:title=""/>
                      </v:shape>
                      <o:OLEObject Type="Embed" ProgID="Equation.3" ShapeID="_x0000_i1032" DrawAspect="Content" ObjectID="_1753285920" r:id="rId28"/>
                    </w:objec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A087A9" w14:textId="77777777" w:rsidR="00464548" w:rsidRDefault="00464548" w:rsidP="00464548">
                  <w:pPr>
                    <w:pStyle w:val="TAC"/>
                    <w:rPr>
                      <w:rFonts w:eastAsia="?? ??" w:cs="v5.0.0"/>
                      <w:lang w:eastAsia="ja-JP"/>
                    </w:rPr>
                  </w:pPr>
                  <w:r>
                    <w:rPr>
                      <w:rFonts w:eastAsia="?? ??" w:cs="v5.0.0"/>
                      <w:lang w:eastAsia="ja-JP"/>
                    </w:rPr>
                    <w:t>350 km/h</w:t>
                  </w:r>
                </w:p>
              </w:tc>
            </w:tr>
            <w:tr w:rsidR="00464548" w14:paraId="3134F7F6" w14:textId="77777777" w:rsidTr="00331E82">
              <w:trPr>
                <w:cantSplit/>
                <w:trHeight w:val="70"/>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69DBE40C" w14:textId="77777777" w:rsidR="00464548" w:rsidRDefault="00464548" w:rsidP="00464548">
                  <w:pPr>
                    <w:pStyle w:val="TAC"/>
                    <w:rPr>
                      <w:rFonts w:eastAsia="SimSun"/>
                      <w:lang w:eastAsia="ja-JP"/>
                    </w:rPr>
                  </w:pPr>
                  <w:r>
                    <w:rPr>
                      <w:rFonts w:eastAsia="SimSun"/>
                      <w:snapToGrid w:val="0"/>
                      <w:position w:val="-10"/>
                      <w:szCs w:val="21"/>
                      <w:lang w:eastAsia="ja-JP"/>
                    </w:rPr>
                    <w:object w:dxaOrig="300" w:dyaOrig="430" w14:anchorId="7E33680F">
                      <v:shape id="_x0000_i1033" type="#_x0000_t75" style="width:15pt;height:21.5pt" o:ole="">
                        <v:imagedata r:id="rId22" o:title=""/>
                      </v:shape>
                      <o:OLEObject Type="Embed" ProgID="Equation.3" ShapeID="_x0000_i1033" DrawAspect="Content" ObjectID="_1753285921" r:id="rId29"/>
                    </w:object>
                  </w:r>
                </w:p>
              </w:tc>
              <w:tc>
                <w:tcPr>
                  <w:tcW w:w="2835" w:type="dxa"/>
                  <w:tcBorders>
                    <w:top w:val="single" w:sz="4" w:space="0" w:color="auto"/>
                    <w:left w:val="single" w:sz="4" w:space="0" w:color="auto"/>
                    <w:bottom w:val="single" w:sz="4" w:space="0" w:color="auto"/>
                    <w:right w:val="single" w:sz="4" w:space="0" w:color="auto"/>
                  </w:tcBorders>
                  <w:vAlign w:val="center"/>
                  <w:hideMark/>
                </w:tcPr>
                <w:p w14:paraId="33C89626" w14:textId="77777777" w:rsidR="00464548" w:rsidRDefault="00464548" w:rsidP="00464548">
                  <w:pPr>
                    <w:pStyle w:val="TAC"/>
                    <w:rPr>
                      <w:rFonts w:eastAsia="?? ??" w:cs="v5.0.0"/>
                      <w:lang w:eastAsia="ja-JP"/>
                    </w:rPr>
                  </w:pPr>
                  <w:r>
                    <w:rPr>
                      <w:rFonts w:eastAsiaTheme="minorEastAsia" w:cs="v5.0.0"/>
                      <w:lang w:eastAsia="zh-CN"/>
                    </w:rPr>
                    <w:t>19444 Hz</w:t>
                  </w:r>
                </w:p>
              </w:tc>
            </w:tr>
          </w:tbl>
          <w:p w14:paraId="58196F22" w14:textId="77777777" w:rsidR="00464548" w:rsidRDefault="00464548" w:rsidP="00464548">
            <w:pPr>
              <w:spacing w:afterLines="50" w:after="120"/>
              <w:rPr>
                <w:rFonts w:eastAsia="SimSun" w:cs="Times New Roman"/>
                <w:szCs w:val="20"/>
                <w:lang w:val="en-GB"/>
              </w:rPr>
            </w:pPr>
          </w:p>
          <w:p w14:paraId="62C9523A" w14:textId="77777777" w:rsidR="00464548" w:rsidRDefault="00464548" w:rsidP="00464548">
            <w:pPr>
              <w:numPr>
                <w:ilvl w:val="1"/>
                <w:numId w:val="27"/>
              </w:numPr>
              <w:spacing w:afterLines="50" w:after="120"/>
            </w:pPr>
            <w:r>
              <w:t xml:space="preserve">Other options are not </w:t>
            </w:r>
            <w:proofErr w:type="gramStart"/>
            <w:r>
              <w:t>precluded</w:t>
            </w:r>
            <w:proofErr w:type="gramEnd"/>
          </w:p>
          <w:p w14:paraId="606463F8" w14:textId="77777777" w:rsidR="00464548" w:rsidRDefault="00464548" w:rsidP="00464548">
            <w:pPr>
              <w:numPr>
                <w:ilvl w:val="2"/>
                <w:numId w:val="27"/>
              </w:numPr>
              <w:spacing w:afterLines="50" w:after="120"/>
            </w:pPr>
            <w:r>
              <w:t xml:space="preserve">Interested companies can provide the detail </w:t>
            </w:r>
            <w:proofErr w:type="gramStart"/>
            <w:r>
              <w:t>modelling</w:t>
            </w:r>
            <w:proofErr w:type="gramEnd"/>
            <w:r>
              <w:t xml:space="preserve"> </w:t>
            </w:r>
          </w:p>
          <w:p w14:paraId="242B8955" w14:textId="77777777" w:rsidR="00464548" w:rsidRDefault="00464548" w:rsidP="000A2BB2"/>
        </w:tc>
      </w:tr>
    </w:tbl>
    <w:p w14:paraId="10D64399" w14:textId="77777777" w:rsidR="00464548" w:rsidRDefault="00464548" w:rsidP="00D92D72">
      <w:pPr>
        <w:pStyle w:val="RAN4proposal"/>
        <w:numPr>
          <w:ilvl w:val="0"/>
          <w:numId w:val="0"/>
        </w:numPr>
        <w:rPr>
          <w:b w:val="0"/>
          <w:bCs/>
        </w:rPr>
      </w:pPr>
    </w:p>
    <w:p w14:paraId="26E69CE7" w14:textId="3CFA9883" w:rsidR="00971E81" w:rsidRDefault="003817F3" w:rsidP="00971E81">
      <w:pPr>
        <w:rPr>
          <w:lang w:val="en-150"/>
        </w:rPr>
      </w:pPr>
      <w:r>
        <w:rPr>
          <w:lang w:val="en-150"/>
        </w:rPr>
        <w:t>Since</w:t>
      </w:r>
      <w:r w:rsidR="00E946E1">
        <w:rPr>
          <w:lang w:val="en-150"/>
        </w:rPr>
        <w:t xml:space="preserve"> bi-directional deployment can be also considered in the </w:t>
      </w:r>
      <w:r w:rsidR="00F0265E">
        <w:rPr>
          <w:lang w:val="en-150"/>
        </w:rPr>
        <w:t>tunnel, as discussed above</w:t>
      </w:r>
      <w:r w:rsidR="00086610">
        <w:rPr>
          <w:lang w:val="en-150"/>
        </w:rPr>
        <w:t>, the high-speed train propagation conditions already introduced in Rel-17 for HST FR2</w:t>
      </w:r>
      <w:r w:rsidR="00AC1565">
        <w:rPr>
          <w:lang w:val="en-150"/>
        </w:rPr>
        <w:t xml:space="preserve"> (TS 38.104, Clause</w:t>
      </w:r>
      <w:r w:rsidR="009E70D0">
        <w:rPr>
          <w:lang w:val="en-150"/>
        </w:rPr>
        <w:t xml:space="preserve"> G.3,</w:t>
      </w:r>
      <w:r w:rsidR="00AC1565">
        <w:rPr>
          <w:lang w:val="en-150"/>
        </w:rPr>
        <w:t xml:space="preserve"> </w:t>
      </w:r>
      <w:r w:rsidR="009E70D0" w:rsidRPr="009E70D0">
        <w:rPr>
          <w:lang w:val="en-150"/>
        </w:rPr>
        <w:t>Scenario 4-BI-NR350</w:t>
      </w:r>
      <w:r w:rsidR="00AC1565">
        <w:rPr>
          <w:lang w:val="en-150"/>
        </w:rPr>
        <w:t>)</w:t>
      </w:r>
      <w:r w:rsidR="00086610">
        <w:rPr>
          <w:lang w:val="en-150"/>
        </w:rPr>
        <w:t xml:space="preserve"> deployments can be reused in the tunnel deployment as well</w:t>
      </w:r>
      <w:r w:rsidR="009E70D0">
        <w:rPr>
          <w:lang w:val="en-150"/>
        </w:rPr>
        <w:t xml:space="preserve"> with updated parameters as a starting point</w:t>
      </w:r>
      <w:r w:rsidR="00622528">
        <w:rPr>
          <w:lang w:val="en-150"/>
        </w:rPr>
        <w:t>.</w:t>
      </w:r>
    </w:p>
    <w:tbl>
      <w:tblPr>
        <w:tblStyle w:val="TableGrid"/>
        <w:tblW w:w="0" w:type="auto"/>
        <w:tblLook w:val="04A0" w:firstRow="1" w:lastRow="0" w:firstColumn="1" w:lastColumn="0" w:noHBand="0" w:noVBand="1"/>
      </w:tblPr>
      <w:tblGrid>
        <w:gridCol w:w="9617"/>
      </w:tblGrid>
      <w:tr w:rsidR="00622528" w14:paraId="2915D6FF" w14:textId="77777777" w:rsidTr="00622528">
        <w:tc>
          <w:tcPr>
            <w:tcW w:w="9617" w:type="dxa"/>
          </w:tcPr>
          <w:p w14:paraId="5D47A136" w14:textId="77777777" w:rsidR="00622528" w:rsidRPr="003603C9" w:rsidRDefault="00622528" w:rsidP="00622528">
            <w:r w:rsidRPr="003603C9">
              <w:t xml:space="preserve">For </w:t>
            </w:r>
            <w:proofErr w:type="spellStart"/>
            <w:r w:rsidRPr="003603C9">
              <w:t>Sceanrio</w:t>
            </w:r>
            <w:proofErr w:type="spellEnd"/>
            <w:r w:rsidRPr="003603C9">
              <w:t xml:space="preserve"> 4, the cosine of angle </w:t>
            </w:r>
            <m:oMath>
              <m:r>
                <w:rPr>
                  <w:rFonts w:ascii="Cambria Math"/>
                </w:rPr>
                <m:t>θ</m:t>
              </m:r>
              <m:d>
                <m:dPr>
                  <m:ctrlPr>
                    <w:rPr>
                      <w:rFonts w:ascii="Cambria Math" w:hAnsi="Cambria Math"/>
                      <w:i/>
                    </w:rPr>
                  </m:ctrlPr>
                </m:dPr>
                <m:e>
                  <m:r>
                    <w:rPr>
                      <w:rFonts w:ascii="Cambria Math"/>
                    </w:rPr>
                    <m:t>t</m:t>
                  </m:r>
                </m:e>
              </m:d>
            </m:oMath>
            <w:r w:rsidRPr="003603C9">
              <w:t xml:space="preserve"> is given by:</w:t>
            </w:r>
          </w:p>
          <w:p w14:paraId="200071AE" w14:textId="77777777" w:rsidR="00622528" w:rsidRPr="003603C9" w:rsidRDefault="00622528" w:rsidP="00622528">
            <w:pPr>
              <w:keepLines/>
              <w:tabs>
                <w:tab w:val="center" w:pos="4536"/>
                <w:tab w:val="right" w:pos="9072"/>
              </w:tabs>
              <w:jc w:val="center"/>
              <w:rPr>
                <w:noProof/>
              </w:rPr>
            </w:pPr>
            <w:r w:rsidRPr="003603C9">
              <w:rPr>
                <w:noProof/>
              </w:rPr>
              <w:tab/>
            </w:r>
            <m:oMath>
              <m:func>
                <m:funcPr>
                  <m:ctrlPr>
                    <w:rPr>
                      <w:rFonts w:ascii="Cambria Math" w:hAnsi="Cambria Math"/>
                      <w:i/>
                      <w:noProof/>
                    </w:rPr>
                  </m:ctrlPr>
                </m:funcPr>
                <m:fName>
                  <m:r>
                    <w:rPr>
                      <w:rFonts w:ascii="Cambria Math" w:hAnsi="Cambria Math"/>
                      <w:noProof/>
                    </w:rPr>
                    <m:t>cos</m:t>
                  </m:r>
                </m:fName>
                <m:e>
                  <m:r>
                    <w:rPr>
                      <w:rFonts w:ascii="Cambria Math" w:hAnsi="Cambria Math"/>
                      <w:noProof/>
                    </w:rPr>
                    <m:t>θ</m:t>
                  </m:r>
                  <m:d>
                    <m:dPr>
                      <m:ctrlPr>
                        <w:rPr>
                          <w:rFonts w:ascii="Cambria Math" w:hAnsi="Cambria Math"/>
                          <w:i/>
                          <w:noProof/>
                        </w:rPr>
                      </m:ctrlPr>
                    </m:dPr>
                    <m:e>
                      <m:r>
                        <w:rPr>
                          <w:rFonts w:ascii="Cambria Math" w:hAnsi="Cambria Math"/>
                          <w:noProof/>
                        </w:rPr>
                        <m:t>t</m:t>
                      </m:r>
                    </m:e>
                  </m:d>
                </m:e>
              </m:func>
              <m:r>
                <w:rPr>
                  <w:rFonts w:ascii="Cambria Math" w:hAnsi="Cambria Math"/>
                  <w:noProof/>
                </w:rPr>
                <m:t>=</m:t>
              </m:r>
              <m:f>
                <m:fPr>
                  <m:ctrlPr>
                    <w:rPr>
                      <w:rFonts w:ascii="Cambria Math" w:hAnsi="Cambria Math"/>
                      <w:i/>
                      <w:noProof/>
                    </w:rPr>
                  </m:ctrlPr>
                </m:fPr>
                <m:num>
                  <m:sSub>
                    <m:sSubPr>
                      <m:ctrlPr>
                        <w:rPr>
                          <w:rFonts w:ascii="Cambria Math" w:hAnsi="Cambria Math"/>
                          <w:i/>
                          <w:noProof/>
                        </w:rPr>
                      </m:ctrlPr>
                    </m:sSubPr>
                    <m:e>
                      <m:r>
                        <w:rPr>
                          <w:rFonts w:ascii="Cambria Math" w:hAnsi="Cambria Math"/>
                          <w:noProof/>
                        </w:rPr>
                        <m:t>D</m:t>
                      </m:r>
                    </m:e>
                    <m:sub>
                      <m:r>
                        <w:rPr>
                          <w:rFonts w:ascii="Cambria Math" w:hAnsi="Cambria Math"/>
                          <w:noProof/>
                        </w:rPr>
                        <m:t>s</m:t>
                      </m:r>
                    </m:sub>
                  </m:sSub>
                  <m:r>
                    <w:rPr>
                      <w:rFonts w:ascii="Cambria Math" w:hAnsi="Cambria Math"/>
                      <w:noProof/>
                    </w:rPr>
                    <m:t>-vt</m:t>
                  </m:r>
                </m:num>
                <m:den>
                  <m:rad>
                    <m:radPr>
                      <m:degHide m:val="1"/>
                      <m:ctrlPr>
                        <w:rPr>
                          <w:rFonts w:ascii="Cambria Math" w:hAnsi="Cambria Math"/>
                          <w:i/>
                          <w:noProof/>
                        </w:rPr>
                      </m:ctrlPr>
                    </m:radPr>
                    <m:deg/>
                    <m:e>
                      <m:sSubSup>
                        <m:sSubSupPr>
                          <m:ctrlPr>
                            <w:rPr>
                              <w:rFonts w:ascii="Cambria Math" w:hAnsi="Cambria Math"/>
                              <w:i/>
                              <w:noProof/>
                            </w:rPr>
                          </m:ctrlPr>
                        </m:sSubSupPr>
                        <m:e>
                          <m:r>
                            <w:rPr>
                              <w:rFonts w:ascii="Cambria Math" w:hAnsi="Cambria Math"/>
                              <w:noProof/>
                            </w:rPr>
                            <m:t>D</m:t>
                          </m:r>
                        </m:e>
                        <m:sub>
                          <m:r>
                            <w:rPr>
                              <w:rFonts w:ascii="Cambria Math" w:hAnsi="Cambria Math"/>
                              <w:noProof/>
                            </w:rPr>
                            <m:t>min</m:t>
                          </m:r>
                        </m:sub>
                        <m:sup>
                          <m:r>
                            <w:rPr>
                              <w:rFonts w:ascii="Cambria Math" w:hAnsi="Cambria Math"/>
                              <w:noProof/>
                            </w:rPr>
                            <m:t>2</m:t>
                          </m:r>
                        </m:sup>
                      </m:sSubSup>
                      <m:r>
                        <w:rPr>
                          <w:rFonts w:ascii="Cambria Math" w:hAnsi="Cambria Math"/>
                          <w:noProof/>
                        </w:rPr>
                        <m:t>+</m:t>
                      </m:r>
                      <m:sSup>
                        <m:sSupPr>
                          <m:ctrlPr>
                            <w:rPr>
                              <w:rFonts w:ascii="Cambria Math" w:hAnsi="Cambria Math"/>
                              <w:i/>
                              <w:noProof/>
                            </w:rPr>
                          </m:ctrlPr>
                        </m:sSupPr>
                        <m:e>
                          <m:d>
                            <m:dPr>
                              <m:ctrlPr>
                                <w:rPr>
                                  <w:rFonts w:ascii="Cambria Math" w:hAnsi="Cambria Math"/>
                                  <w:i/>
                                  <w:noProof/>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s</m:t>
                                  </m:r>
                                </m:sub>
                              </m:sSub>
                              <m:r>
                                <w:rPr>
                                  <w:rFonts w:ascii="Cambria Math" w:hAnsi="Cambria Math"/>
                                  <w:noProof/>
                                </w:rPr>
                                <m:t>-vt</m:t>
                              </m:r>
                            </m:e>
                          </m:d>
                        </m:e>
                        <m:sup>
                          <m:r>
                            <w:rPr>
                              <w:rFonts w:ascii="Cambria Math" w:hAnsi="Cambria Math"/>
                              <w:noProof/>
                            </w:rPr>
                            <m:t>2</m:t>
                          </m:r>
                        </m:sup>
                      </m:sSup>
                    </m:e>
                  </m:rad>
                </m:den>
              </m:f>
              <m:r>
                <w:rPr>
                  <w:rFonts w:ascii="Cambria Math" w:hAnsi="Cambria Math"/>
                  <w:noProof/>
                </w:rPr>
                <m:t>,    0&lt;</m:t>
              </m:r>
              <m:r>
                <w:rPr>
                  <w:rFonts w:ascii="Cambria Math" w:hAnsi="Cambria Math" w:hint="eastAsia"/>
                  <w:noProof/>
                </w:rPr>
                <m:t>t</m:t>
              </m:r>
              <m:r>
                <w:rPr>
                  <w:rFonts w:ascii="Cambria Math" w:hAnsi="Cambria Math" w:hint="eastAsia"/>
                  <w:noProof/>
                </w:rPr>
                <m:t>≤</m:t>
              </m:r>
              <m:sSub>
                <m:sSubPr>
                  <m:ctrlPr>
                    <w:rPr>
                      <w:rFonts w:ascii="Cambria Math" w:hAnsi="Cambria Math"/>
                      <w:i/>
                      <w:noProof/>
                    </w:rPr>
                  </m:ctrlPr>
                </m:sSubPr>
                <m:e>
                  <m:r>
                    <w:rPr>
                      <w:rFonts w:ascii="Cambria Math" w:hAnsi="Cambria Math"/>
                      <w:noProof/>
                    </w:rPr>
                    <m:t>(0.5*D</m:t>
                  </m:r>
                </m:e>
                <m:sub>
                  <m:r>
                    <w:rPr>
                      <w:rFonts w:ascii="Cambria Math" w:hAnsi="Cambria Math"/>
                      <w:noProof/>
                    </w:rPr>
                    <m:t>s</m:t>
                  </m:r>
                </m:sub>
              </m:sSub>
              <m:r>
                <w:rPr>
                  <w:rFonts w:ascii="Cambria Math" w:hAnsi="Cambria Math"/>
                  <w:noProof/>
                </w:rPr>
                <m:t>)/v</m:t>
              </m:r>
            </m:oMath>
            <w:r w:rsidRPr="003603C9">
              <w:rPr>
                <w:noProof/>
              </w:rPr>
              <w:tab/>
              <w:t>(G.3.5)</w:t>
            </w:r>
          </w:p>
          <w:p w14:paraId="4C15EA9D" w14:textId="77777777" w:rsidR="00622528" w:rsidRPr="003603C9" w:rsidRDefault="00622528" w:rsidP="00622528">
            <w:pPr>
              <w:keepLines/>
              <w:tabs>
                <w:tab w:val="center" w:pos="4536"/>
                <w:tab w:val="right" w:pos="9072"/>
              </w:tabs>
              <w:jc w:val="center"/>
              <w:rPr>
                <w:noProof/>
              </w:rPr>
            </w:pPr>
            <w:r w:rsidRPr="003603C9">
              <w:rPr>
                <w:noProof/>
              </w:rPr>
              <w:tab/>
            </w:r>
            <m:oMath>
              <m:func>
                <m:funcPr>
                  <m:ctrlPr>
                    <w:rPr>
                      <w:rFonts w:ascii="Cambria Math" w:hAnsi="Cambria Math"/>
                      <w:i/>
                      <w:noProof/>
                    </w:rPr>
                  </m:ctrlPr>
                </m:funcPr>
                <m:fName>
                  <m:r>
                    <w:rPr>
                      <w:rFonts w:ascii="Cambria Math" w:hAnsi="Cambria Math"/>
                      <w:noProof/>
                    </w:rPr>
                    <m:t>cos</m:t>
                  </m:r>
                </m:fName>
                <m:e>
                  <m:r>
                    <w:rPr>
                      <w:rFonts w:ascii="Cambria Math" w:hAnsi="Cambria Math"/>
                      <w:noProof/>
                    </w:rPr>
                    <m:t>θ</m:t>
                  </m:r>
                  <m:d>
                    <m:dPr>
                      <m:ctrlPr>
                        <w:rPr>
                          <w:rFonts w:ascii="Cambria Math" w:hAnsi="Cambria Math"/>
                          <w:i/>
                          <w:noProof/>
                        </w:rPr>
                      </m:ctrlPr>
                    </m:dPr>
                    <m:e>
                      <m:r>
                        <w:rPr>
                          <w:rFonts w:ascii="Cambria Math" w:hAnsi="Cambria Math"/>
                          <w:noProof/>
                        </w:rPr>
                        <m:t>t</m:t>
                      </m:r>
                    </m:e>
                  </m:d>
                </m:e>
              </m:func>
              <m:r>
                <w:rPr>
                  <w:rFonts w:ascii="Cambria Math" w:hAnsi="Cambria Math"/>
                  <w:noProof/>
                </w:rPr>
                <m:t>=-</m:t>
              </m:r>
              <m:f>
                <m:fPr>
                  <m:ctrlPr>
                    <w:rPr>
                      <w:rFonts w:ascii="Cambria Math" w:hAnsi="Cambria Math"/>
                      <w:i/>
                      <w:noProof/>
                    </w:rPr>
                  </m:ctrlPr>
                </m:fPr>
                <m:num>
                  <m:r>
                    <w:rPr>
                      <w:rFonts w:ascii="Cambria Math" w:hAnsi="Cambria Math"/>
                      <w:noProof/>
                    </w:rPr>
                    <m:t>vt</m:t>
                  </m:r>
                </m:num>
                <m:den>
                  <m:rad>
                    <m:radPr>
                      <m:degHide m:val="1"/>
                      <m:ctrlPr>
                        <w:rPr>
                          <w:rFonts w:ascii="Cambria Math" w:hAnsi="Cambria Math"/>
                          <w:i/>
                          <w:noProof/>
                        </w:rPr>
                      </m:ctrlPr>
                    </m:radPr>
                    <m:deg/>
                    <m:e>
                      <m:sSubSup>
                        <m:sSubSupPr>
                          <m:ctrlPr>
                            <w:rPr>
                              <w:rFonts w:ascii="Cambria Math" w:hAnsi="Cambria Math"/>
                              <w:i/>
                              <w:noProof/>
                            </w:rPr>
                          </m:ctrlPr>
                        </m:sSubSupPr>
                        <m:e>
                          <m:r>
                            <w:rPr>
                              <w:rFonts w:ascii="Cambria Math" w:hAnsi="Cambria Math"/>
                              <w:noProof/>
                            </w:rPr>
                            <m:t>D</m:t>
                          </m:r>
                        </m:e>
                        <m:sub>
                          <m:r>
                            <w:rPr>
                              <w:rFonts w:ascii="Cambria Math" w:hAnsi="Cambria Math"/>
                              <w:noProof/>
                            </w:rPr>
                            <m:t>min</m:t>
                          </m:r>
                        </m:sub>
                        <m:sup>
                          <m:r>
                            <w:rPr>
                              <w:rFonts w:ascii="Cambria Math" w:hAnsi="Cambria Math"/>
                              <w:noProof/>
                            </w:rPr>
                            <m:t>2</m:t>
                          </m:r>
                        </m:sup>
                      </m:sSubSup>
                      <m:r>
                        <w:rPr>
                          <w:rFonts w:ascii="Cambria Math" w:hAnsi="Cambria Math"/>
                          <w:noProof/>
                        </w:rPr>
                        <m:t>+</m:t>
                      </m:r>
                      <m:sSup>
                        <m:sSupPr>
                          <m:ctrlPr>
                            <w:rPr>
                              <w:rFonts w:ascii="Cambria Math" w:hAnsi="Cambria Math"/>
                              <w:i/>
                              <w:noProof/>
                            </w:rPr>
                          </m:ctrlPr>
                        </m:sSupPr>
                        <m:e>
                          <m:d>
                            <m:dPr>
                              <m:ctrlPr>
                                <w:rPr>
                                  <w:rFonts w:ascii="Cambria Math" w:hAnsi="Cambria Math"/>
                                  <w:i/>
                                  <w:noProof/>
                                </w:rPr>
                              </m:ctrlPr>
                            </m:dPr>
                            <m:e>
                              <m:r>
                                <w:rPr>
                                  <w:rFonts w:ascii="Cambria Math" w:hAnsi="Cambria Math"/>
                                  <w:noProof/>
                                </w:rPr>
                                <m:t>vt</m:t>
                              </m:r>
                            </m:e>
                          </m:d>
                        </m:e>
                        <m:sup>
                          <m:r>
                            <w:rPr>
                              <w:rFonts w:ascii="Cambria Math" w:hAnsi="Cambria Math"/>
                              <w:noProof/>
                            </w:rPr>
                            <m:t>2</m:t>
                          </m:r>
                        </m:sup>
                      </m:sSup>
                    </m:e>
                  </m:rad>
                </m:den>
              </m:f>
              <m:r>
                <w:rPr>
                  <w:rFonts w:ascii="Cambria Math" w:hAnsi="Cambria Math"/>
                  <w:noProof/>
                </w:rPr>
                <m:t xml:space="preserve">,   </m:t>
              </m:r>
              <m:sSub>
                <m:sSubPr>
                  <m:ctrlPr>
                    <w:rPr>
                      <w:rFonts w:ascii="Cambria Math" w:hAnsi="Cambria Math"/>
                      <w:i/>
                      <w:noProof/>
                    </w:rPr>
                  </m:ctrlPr>
                </m:sSubPr>
                <m:e>
                  <m:r>
                    <w:rPr>
                      <w:rFonts w:ascii="Cambria Math" w:hAnsi="Cambria Math"/>
                      <w:noProof/>
                    </w:rPr>
                    <m:t>(0.5*D</m:t>
                  </m:r>
                </m:e>
                <m:sub>
                  <m:r>
                    <w:rPr>
                      <w:rFonts w:ascii="Cambria Math" w:hAnsi="Cambria Math"/>
                      <w:noProof/>
                    </w:rPr>
                    <m:t>s</m:t>
                  </m:r>
                </m:sub>
              </m:sSub>
              <m:r>
                <w:rPr>
                  <w:rFonts w:ascii="Cambria Math" w:hAnsi="Cambria Math"/>
                  <w:noProof/>
                </w:rPr>
                <m:t>)/v&lt;</m:t>
              </m:r>
              <m:r>
                <w:rPr>
                  <w:rFonts w:ascii="Cambria Math" w:hAnsi="Cambria Math" w:hint="eastAsia"/>
                  <w:noProof/>
                </w:rPr>
                <m:t>t</m:t>
              </m:r>
              <m:r>
                <w:rPr>
                  <w:rFonts w:ascii="Cambria Math" w:hAnsi="Cambria Math" w:hint="eastAsia"/>
                  <w:noProof/>
                </w:rPr>
                <m:t>≤</m:t>
              </m:r>
              <m:sSub>
                <m:sSubPr>
                  <m:ctrlPr>
                    <w:rPr>
                      <w:rFonts w:ascii="Cambria Math" w:hAnsi="Cambria Math"/>
                      <w:i/>
                      <w:noProof/>
                    </w:rPr>
                  </m:ctrlPr>
                </m:sSubPr>
                <m:e>
                  <m:r>
                    <w:rPr>
                      <w:rFonts w:ascii="Cambria Math" w:hAnsi="Cambria Math"/>
                      <w:noProof/>
                    </w:rPr>
                    <m:t>D</m:t>
                  </m:r>
                </m:e>
                <m:sub>
                  <m:r>
                    <w:rPr>
                      <w:rFonts w:ascii="Cambria Math" w:hAnsi="Cambria Math"/>
                      <w:noProof/>
                    </w:rPr>
                    <m:t>s</m:t>
                  </m:r>
                </m:sub>
              </m:sSub>
              <m:r>
                <w:rPr>
                  <w:rFonts w:ascii="Cambria Math" w:hAnsi="Cambria Math"/>
                  <w:noProof/>
                </w:rPr>
                <m:t>/v</m:t>
              </m:r>
            </m:oMath>
            <w:r w:rsidRPr="003603C9">
              <w:rPr>
                <w:noProof/>
              </w:rPr>
              <w:tab/>
              <w:t>(G.3.6)</w:t>
            </w:r>
          </w:p>
          <w:p w14:paraId="7FD67108" w14:textId="77777777" w:rsidR="00622528" w:rsidRPr="003603C9" w:rsidRDefault="00622528" w:rsidP="00622528">
            <w:pPr>
              <w:keepLines/>
              <w:tabs>
                <w:tab w:val="center" w:pos="4536"/>
                <w:tab w:val="right" w:pos="9072"/>
              </w:tabs>
              <w:jc w:val="center"/>
              <w:rPr>
                <w:noProof/>
              </w:rPr>
            </w:pPr>
            <w:r w:rsidRPr="003603C9">
              <w:rPr>
                <w:noProof/>
              </w:rPr>
              <w:tab/>
            </w:r>
            <m:oMath>
              <m:func>
                <m:funcPr>
                  <m:ctrlPr>
                    <w:rPr>
                      <w:rFonts w:ascii="Cambria Math" w:hAnsi="Cambria Math"/>
                      <w:i/>
                      <w:noProof/>
                    </w:rPr>
                  </m:ctrlPr>
                </m:funcPr>
                <m:fName>
                  <m:r>
                    <w:rPr>
                      <w:rFonts w:ascii="Cambria Math" w:hAnsi="Cambria Math"/>
                      <w:noProof/>
                    </w:rPr>
                    <m:t>cos</m:t>
                  </m:r>
                </m:fName>
                <m:e>
                  <m:r>
                    <w:rPr>
                      <w:rFonts w:ascii="Cambria Math" w:hAnsi="Cambria Math"/>
                      <w:noProof/>
                    </w:rPr>
                    <m:t>θ</m:t>
                  </m:r>
                  <m:d>
                    <m:dPr>
                      <m:ctrlPr>
                        <w:rPr>
                          <w:rFonts w:ascii="Cambria Math" w:hAnsi="Cambria Math"/>
                          <w:i/>
                          <w:noProof/>
                        </w:rPr>
                      </m:ctrlPr>
                    </m:dPr>
                    <m:e>
                      <m:r>
                        <w:rPr>
                          <w:rFonts w:ascii="Cambria Math" w:hAnsi="Cambria Math"/>
                          <w:noProof/>
                        </w:rPr>
                        <m:t>t</m:t>
                      </m:r>
                    </m:e>
                  </m:d>
                </m:e>
              </m:func>
              <m:r>
                <w:rPr>
                  <w:rFonts w:ascii="Cambria Math" w:hAnsi="Cambria Math"/>
                  <w:noProof/>
                </w:rPr>
                <m:t>=cosθ</m:t>
              </m:r>
              <m:d>
                <m:dPr>
                  <m:ctrlPr>
                    <w:rPr>
                      <w:rFonts w:ascii="Cambria Math" w:hAnsi="Cambria Math"/>
                      <w:i/>
                      <w:noProof/>
                    </w:rPr>
                  </m:ctrlPr>
                </m:dPr>
                <m:e>
                  <m:r>
                    <w:rPr>
                      <w:rFonts w:ascii="Cambria Math" w:hAnsi="Cambria Math"/>
                      <w:noProof/>
                    </w:rPr>
                    <m:t>t mod</m:t>
                  </m:r>
                  <m:d>
                    <m:dPr>
                      <m:ctrlPr>
                        <w:rPr>
                          <w:rFonts w:ascii="Cambria Math" w:hAnsi="Cambria Math"/>
                          <w:i/>
                          <w:noProof/>
                        </w:rPr>
                      </m:ctrlPr>
                    </m:dPr>
                    <m:e>
                      <m:f>
                        <m:fPr>
                          <m:ctrlPr>
                            <w:rPr>
                              <w:rFonts w:ascii="Cambria Math" w:hAnsi="Cambria Math"/>
                              <w:i/>
                              <w:noProof/>
                            </w:rPr>
                          </m:ctrlPr>
                        </m:fPr>
                        <m:num>
                          <m:sSub>
                            <m:sSubPr>
                              <m:ctrlPr>
                                <w:rPr>
                                  <w:rFonts w:ascii="Cambria Math" w:hAnsi="Cambria Math"/>
                                  <w:i/>
                                  <w:noProof/>
                                </w:rPr>
                              </m:ctrlPr>
                            </m:sSubPr>
                            <m:e>
                              <m:r>
                                <w:rPr>
                                  <w:rFonts w:ascii="Cambria Math" w:hAnsi="Cambria Math"/>
                                  <w:noProof/>
                                </w:rPr>
                                <m:t>D</m:t>
                              </m:r>
                            </m:e>
                            <m:sub>
                              <m:r>
                                <w:rPr>
                                  <w:rFonts w:ascii="Cambria Math" w:hAnsi="Cambria Math"/>
                                  <w:noProof/>
                                </w:rPr>
                                <m:t>s</m:t>
                              </m:r>
                            </m:sub>
                          </m:sSub>
                        </m:num>
                        <m:den>
                          <m:r>
                            <w:rPr>
                              <w:rFonts w:ascii="Cambria Math" w:hAnsi="Cambria Math"/>
                              <w:noProof/>
                            </w:rPr>
                            <m:t>v</m:t>
                          </m:r>
                        </m:den>
                      </m:f>
                    </m:e>
                  </m:d>
                </m:e>
              </m:d>
              <m:r>
                <w:rPr>
                  <w:rFonts w:ascii="Cambria Math" w:hAnsi="Cambria Math"/>
                  <w:noProof/>
                </w:rPr>
                <m:t>,    t&gt;</m:t>
              </m:r>
              <m:sSub>
                <m:sSubPr>
                  <m:ctrlPr>
                    <w:rPr>
                      <w:rFonts w:ascii="Cambria Math" w:hAnsi="Cambria Math"/>
                      <w:i/>
                      <w:noProof/>
                    </w:rPr>
                  </m:ctrlPr>
                </m:sSubPr>
                <m:e>
                  <m:r>
                    <w:rPr>
                      <w:rFonts w:ascii="Cambria Math" w:hAnsi="Cambria Math"/>
                      <w:noProof/>
                    </w:rPr>
                    <m:t>D</m:t>
                  </m:r>
                </m:e>
                <m:sub>
                  <m:r>
                    <w:rPr>
                      <w:rFonts w:ascii="Cambria Math" w:hAnsi="Cambria Math"/>
                      <w:noProof/>
                    </w:rPr>
                    <m:t>s</m:t>
                  </m:r>
                </m:sub>
              </m:sSub>
              <m:r>
                <w:rPr>
                  <w:rFonts w:ascii="Cambria Math" w:hAnsi="Cambria Math"/>
                  <w:noProof/>
                </w:rPr>
                <m:t>/v</m:t>
              </m:r>
            </m:oMath>
            <w:r w:rsidRPr="003603C9">
              <w:rPr>
                <w:noProof/>
              </w:rPr>
              <w:tab/>
              <w:t>(G.3.7)</w:t>
            </w:r>
          </w:p>
          <w:p w14:paraId="60BB449A" w14:textId="77777777" w:rsidR="00622528" w:rsidRPr="003603C9" w:rsidRDefault="00622528" w:rsidP="00622528">
            <w:r w:rsidRPr="003603C9">
              <w:t xml:space="preserve">where </w:t>
            </w:r>
            <m:oMath>
              <m:sSub>
                <m:sSubPr>
                  <m:ctrlPr>
                    <w:rPr>
                      <w:rFonts w:ascii="Cambria Math" w:hAnsi="Cambria Math"/>
                      <w:i/>
                    </w:rPr>
                  </m:ctrlPr>
                </m:sSubPr>
                <m:e>
                  <m:r>
                    <w:rPr>
                      <w:rFonts w:ascii="Cambria Math"/>
                    </w:rPr>
                    <m:t>D</m:t>
                  </m:r>
                </m:e>
                <m:sub>
                  <m:r>
                    <w:rPr>
                      <w:rFonts w:ascii="Cambria Math"/>
                    </w:rPr>
                    <m:t>s</m:t>
                  </m:r>
                </m:sub>
              </m:sSub>
            </m:oMath>
            <w:r w:rsidRPr="003603C9">
              <w:t xml:space="preserve"> is the initial distance of the train from BS, and </w:t>
            </w:r>
            <m:oMath>
              <m:sSub>
                <m:sSubPr>
                  <m:ctrlPr>
                    <w:rPr>
                      <w:rFonts w:ascii="Cambria Math" w:hAnsi="Cambria Math"/>
                      <w:i/>
                    </w:rPr>
                  </m:ctrlPr>
                </m:sSubPr>
                <m:e>
                  <m:r>
                    <w:rPr>
                      <w:rFonts w:ascii="Cambria Math"/>
                    </w:rPr>
                    <m:t>D</m:t>
                  </m:r>
                </m:e>
                <m:sub>
                  <m:r>
                    <w:rPr>
                      <w:rFonts w:ascii="Cambria Math"/>
                    </w:rPr>
                    <m:t>min</m:t>
                  </m:r>
                </m:sub>
              </m:sSub>
            </m:oMath>
            <w:r w:rsidRPr="003603C9">
              <w:t xml:space="preserve"> is BS-Railway track distance, both in meters; </w:t>
            </w:r>
            <m:oMath>
              <m:r>
                <w:rPr>
                  <w:rFonts w:ascii="Cambria Math"/>
                </w:rPr>
                <m:t>v</m:t>
              </m:r>
            </m:oMath>
            <w:r w:rsidRPr="003603C9">
              <w:t xml:space="preserve"> is the velocity of the train in m/s; </w:t>
            </w:r>
            <m:oMath>
              <m:r>
                <w:rPr>
                  <w:rFonts w:ascii="Cambria Math"/>
                </w:rPr>
                <m:t>t</m:t>
              </m:r>
            </m:oMath>
            <w:r w:rsidRPr="003603C9">
              <w:t xml:space="preserve"> is time in seconds.</w:t>
            </w:r>
          </w:p>
          <w:p w14:paraId="1B6266FE" w14:textId="77777777" w:rsidR="00622528" w:rsidRDefault="00622528" w:rsidP="00971E81">
            <w:pPr>
              <w:rPr>
                <w:lang w:val="en-150"/>
              </w:rPr>
            </w:pPr>
          </w:p>
        </w:tc>
      </w:tr>
    </w:tbl>
    <w:p w14:paraId="073D6E67" w14:textId="77777777" w:rsidR="00622528" w:rsidRDefault="00622528" w:rsidP="00971E81">
      <w:pPr>
        <w:rPr>
          <w:lang w:val="en-150"/>
        </w:rPr>
      </w:pPr>
    </w:p>
    <w:p w14:paraId="6A2E1155" w14:textId="218F26A6" w:rsidR="00C8745A" w:rsidRDefault="00C8745A" w:rsidP="00971E81">
      <w:pPr>
        <w:rPr>
          <w:lang w:val="en-150"/>
        </w:rPr>
      </w:pPr>
      <w:r>
        <w:rPr>
          <w:lang w:val="en-150"/>
        </w:rPr>
        <w:t xml:space="preserve">Then, the following deployment parameters should be </w:t>
      </w:r>
      <w:proofErr w:type="gramStart"/>
      <w:r>
        <w:rPr>
          <w:lang w:val="en-150"/>
        </w:rPr>
        <w:t>taken into account</w:t>
      </w:r>
      <w:proofErr w:type="gramEnd"/>
      <w:r>
        <w:rPr>
          <w:lang w:val="en-15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6"/>
        <w:gridCol w:w="2203"/>
      </w:tblGrid>
      <w:tr w:rsidR="00C8745A" w:rsidRPr="003603C9" w14:paraId="2A2C4129" w14:textId="77777777" w:rsidTr="00FF0E0C">
        <w:trPr>
          <w:gridAfter w:val="1"/>
          <w:wAfter w:w="2203" w:type="dxa"/>
          <w:cantSplit/>
          <w:jc w:val="center"/>
        </w:trPr>
        <w:tc>
          <w:tcPr>
            <w:tcW w:w="1356" w:type="dxa"/>
            <w:tcBorders>
              <w:bottom w:val="nil"/>
            </w:tcBorders>
          </w:tcPr>
          <w:p w14:paraId="1274E971" w14:textId="77777777" w:rsidR="00C8745A" w:rsidRPr="003603C9" w:rsidRDefault="00C8745A" w:rsidP="00FF0E0C">
            <w:pPr>
              <w:pStyle w:val="TAH"/>
            </w:pPr>
            <w:r w:rsidRPr="003603C9">
              <w:t>Parameter</w:t>
            </w:r>
          </w:p>
        </w:tc>
      </w:tr>
      <w:tr w:rsidR="00C8745A" w:rsidRPr="003603C9" w14:paraId="70DA7800" w14:textId="77777777" w:rsidTr="00FF0E0C">
        <w:trPr>
          <w:cantSplit/>
          <w:jc w:val="center"/>
        </w:trPr>
        <w:tc>
          <w:tcPr>
            <w:tcW w:w="1356" w:type="dxa"/>
            <w:tcBorders>
              <w:top w:val="nil"/>
            </w:tcBorders>
          </w:tcPr>
          <w:p w14:paraId="7ECC82B4" w14:textId="77777777" w:rsidR="00C8745A" w:rsidRPr="003603C9" w:rsidRDefault="00C8745A" w:rsidP="00FF0E0C">
            <w:pPr>
              <w:pStyle w:val="TAH"/>
            </w:pPr>
          </w:p>
        </w:tc>
        <w:tc>
          <w:tcPr>
            <w:tcW w:w="2203" w:type="dxa"/>
          </w:tcPr>
          <w:p w14:paraId="06BF382B" w14:textId="77777777" w:rsidR="00C8745A" w:rsidRPr="003603C9" w:rsidRDefault="00C8745A" w:rsidP="00FF0E0C">
            <w:pPr>
              <w:pStyle w:val="TAH"/>
              <w:rPr>
                <w:rFonts w:eastAsia="?? ??"/>
                <w:lang w:eastAsia="ja-JP"/>
              </w:rPr>
            </w:pPr>
            <w:r w:rsidRPr="003603C9">
              <w:rPr>
                <w:rFonts w:hint="eastAsia"/>
                <w:lang w:eastAsia="ja-JP"/>
              </w:rPr>
              <w:t xml:space="preserve">Scenario </w:t>
            </w:r>
            <w:r>
              <w:rPr>
                <w:lang w:val="en-150" w:eastAsia="ja-JP"/>
              </w:rPr>
              <w:t>T</w:t>
            </w:r>
            <w:r w:rsidRPr="003603C9">
              <w:rPr>
                <w:rFonts w:hint="eastAsia"/>
                <w:lang w:eastAsia="ja-JP"/>
              </w:rPr>
              <w:t>-NR350</w:t>
            </w:r>
          </w:p>
        </w:tc>
      </w:tr>
      <w:tr w:rsidR="00C8745A" w:rsidRPr="003603C9" w14:paraId="2388A70B" w14:textId="77777777" w:rsidTr="00FF0E0C">
        <w:trPr>
          <w:cantSplit/>
          <w:jc w:val="center"/>
        </w:trPr>
        <w:tc>
          <w:tcPr>
            <w:tcW w:w="1356" w:type="dxa"/>
          </w:tcPr>
          <w:p w14:paraId="083A828D" w14:textId="77777777" w:rsidR="00C8745A" w:rsidRPr="003603C9" w:rsidRDefault="00C8745A" w:rsidP="00FF0E0C">
            <w:pPr>
              <w:pStyle w:val="TAC"/>
            </w:pPr>
            <w:r w:rsidRPr="003603C9">
              <w:object w:dxaOrig="300" w:dyaOrig="320" w14:anchorId="75732019">
                <v:shape id="_x0000_i1042" type="#_x0000_t75" style="width:15.5pt;height:20.5pt" o:ole="">
                  <v:imagedata r:id="rId30" o:title=""/>
                </v:shape>
                <o:OLEObject Type="Embed" ProgID="Equation.3" ShapeID="_x0000_i1042" DrawAspect="Content" ObjectID="_1753285922" r:id="rId31"/>
              </w:object>
            </w:r>
          </w:p>
        </w:tc>
        <w:tc>
          <w:tcPr>
            <w:tcW w:w="2203" w:type="dxa"/>
          </w:tcPr>
          <w:p w14:paraId="47AF1A16" w14:textId="77777777" w:rsidR="00C8745A" w:rsidRPr="003603C9" w:rsidRDefault="00C8745A" w:rsidP="00FF0E0C">
            <w:pPr>
              <w:pStyle w:val="TAC"/>
              <w:rPr>
                <w:rFonts w:eastAsia="?? ??" w:cs="v5.0.0"/>
                <w:lang w:eastAsia="ja-JP"/>
              </w:rPr>
            </w:pPr>
            <w:r w:rsidRPr="003603C9">
              <w:rPr>
                <w:rFonts w:eastAsia="?? ??" w:cs="v5.0.0" w:hint="eastAsia"/>
                <w:lang w:eastAsia="ja-JP"/>
              </w:rPr>
              <w:t>7</w:t>
            </w:r>
            <w:r w:rsidRPr="003603C9">
              <w:rPr>
                <w:rFonts w:eastAsia="?? ??" w:cs="v5.0.0"/>
                <w:lang w:eastAsia="ja-JP"/>
              </w:rPr>
              <w:t>00 m</w:t>
            </w:r>
          </w:p>
        </w:tc>
      </w:tr>
      <w:tr w:rsidR="00C8745A" w:rsidRPr="003603C9" w14:paraId="7C8933EB" w14:textId="77777777" w:rsidTr="00FF0E0C">
        <w:trPr>
          <w:cantSplit/>
          <w:jc w:val="center"/>
        </w:trPr>
        <w:tc>
          <w:tcPr>
            <w:tcW w:w="1356" w:type="dxa"/>
          </w:tcPr>
          <w:p w14:paraId="4C7D1DCC" w14:textId="77777777" w:rsidR="00C8745A" w:rsidRPr="003603C9" w:rsidRDefault="00C8745A" w:rsidP="00FF0E0C">
            <w:pPr>
              <w:pStyle w:val="TAC"/>
            </w:pPr>
            <w:r w:rsidRPr="003603C9">
              <w:object w:dxaOrig="460" w:dyaOrig="300" w14:anchorId="5CA34775">
                <v:shape id="_x0000_i1043" type="#_x0000_t75" style="width:25.5pt;height:15.5pt" o:ole="">
                  <v:imagedata r:id="rId32" o:title=""/>
                </v:shape>
                <o:OLEObject Type="Embed" ProgID="Equation.3" ShapeID="_x0000_i1043" DrawAspect="Content" ObjectID="_1753285923" r:id="rId33"/>
              </w:object>
            </w:r>
          </w:p>
        </w:tc>
        <w:tc>
          <w:tcPr>
            <w:tcW w:w="2203" w:type="dxa"/>
          </w:tcPr>
          <w:p w14:paraId="76ECFBEA" w14:textId="77777777" w:rsidR="00C8745A" w:rsidRPr="003603C9" w:rsidRDefault="00C8745A" w:rsidP="00FF0E0C">
            <w:pPr>
              <w:pStyle w:val="TAC"/>
              <w:rPr>
                <w:rFonts w:eastAsia="?? ??" w:cs="v5.0.0"/>
                <w:lang w:eastAsia="ja-JP"/>
              </w:rPr>
            </w:pPr>
            <w:r w:rsidRPr="003603C9">
              <w:rPr>
                <w:rFonts w:eastAsia="?? ??" w:cs="v5.0.0" w:hint="eastAsia"/>
                <w:lang w:eastAsia="ja-JP"/>
              </w:rPr>
              <w:t>1 m</w:t>
            </w:r>
          </w:p>
        </w:tc>
      </w:tr>
      <w:tr w:rsidR="00C8745A" w:rsidRPr="003603C9" w14:paraId="44ED952A" w14:textId="77777777" w:rsidTr="00FF0E0C">
        <w:trPr>
          <w:cantSplit/>
          <w:jc w:val="center"/>
        </w:trPr>
        <w:tc>
          <w:tcPr>
            <w:tcW w:w="1356" w:type="dxa"/>
          </w:tcPr>
          <w:p w14:paraId="3699BE93" w14:textId="77777777" w:rsidR="00C8745A" w:rsidRPr="003603C9" w:rsidRDefault="00C8745A" w:rsidP="00FF0E0C">
            <w:pPr>
              <w:pStyle w:val="TAC"/>
            </w:pPr>
            <w:r w:rsidRPr="003603C9">
              <w:rPr>
                <w:snapToGrid w:val="0"/>
                <w:position w:val="-6"/>
                <w:szCs w:val="21"/>
              </w:rPr>
              <w:object w:dxaOrig="160" w:dyaOrig="200" w14:anchorId="7EF92E63">
                <v:shape id="_x0000_i1044" type="#_x0000_t75" style="width:10.5pt;height:10.5pt" o:ole="">
                  <v:imagedata r:id="rId20" o:title=""/>
                </v:shape>
                <o:OLEObject Type="Embed" ProgID="Equation.3" ShapeID="_x0000_i1044" DrawAspect="Content" ObjectID="_1753285924" r:id="rId34"/>
              </w:object>
            </w:r>
          </w:p>
        </w:tc>
        <w:tc>
          <w:tcPr>
            <w:tcW w:w="2203" w:type="dxa"/>
          </w:tcPr>
          <w:p w14:paraId="4330DF26" w14:textId="77777777" w:rsidR="00C8745A" w:rsidRPr="003603C9" w:rsidRDefault="00C8745A" w:rsidP="00FF0E0C">
            <w:pPr>
              <w:pStyle w:val="TAC"/>
              <w:rPr>
                <w:rFonts w:eastAsia="?? ??" w:cs="v5.0.0"/>
                <w:lang w:eastAsia="ja-JP"/>
              </w:rPr>
            </w:pPr>
            <w:r w:rsidRPr="003603C9">
              <w:rPr>
                <w:rFonts w:eastAsia="?? ??" w:cs="v5.0.0" w:hint="eastAsia"/>
                <w:lang w:eastAsia="ja-JP"/>
              </w:rPr>
              <w:t>350</w:t>
            </w:r>
            <w:r w:rsidRPr="003603C9">
              <w:rPr>
                <w:rFonts w:eastAsia="?? ??" w:cs="v5.0.0"/>
                <w:lang w:eastAsia="ja-JP"/>
              </w:rPr>
              <w:t xml:space="preserve"> </w:t>
            </w:r>
            <w:r w:rsidRPr="003603C9">
              <w:rPr>
                <w:rFonts w:eastAsia="?? ??" w:cs="v5.0.0" w:hint="eastAsia"/>
                <w:lang w:eastAsia="ja-JP"/>
              </w:rPr>
              <w:t>km/h</w:t>
            </w:r>
          </w:p>
        </w:tc>
      </w:tr>
      <w:tr w:rsidR="00C8745A" w:rsidRPr="003603C9" w14:paraId="33302E77" w14:textId="77777777" w:rsidTr="00FF0E0C">
        <w:trPr>
          <w:cantSplit/>
          <w:jc w:val="center"/>
        </w:trPr>
        <w:tc>
          <w:tcPr>
            <w:tcW w:w="1356" w:type="dxa"/>
          </w:tcPr>
          <w:p w14:paraId="6980365C" w14:textId="77777777" w:rsidR="00C8745A" w:rsidRPr="003603C9" w:rsidRDefault="00C8745A" w:rsidP="00FF0E0C">
            <w:pPr>
              <w:pStyle w:val="TAC"/>
              <w:rPr>
                <w:snapToGrid w:val="0"/>
                <w:szCs w:val="21"/>
              </w:rPr>
            </w:pPr>
            <w:r w:rsidRPr="003603C9">
              <w:rPr>
                <w:snapToGrid w:val="0"/>
                <w:szCs w:val="21"/>
              </w:rPr>
              <w:object w:dxaOrig="279" w:dyaOrig="300" w14:anchorId="387598D5">
                <v:shape id="_x0000_i1045" type="#_x0000_t75" style="width:15.5pt;height:15.5pt" o:ole="">
                  <v:imagedata r:id="rId22" o:title=""/>
                </v:shape>
                <o:OLEObject Type="Embed" ProgID="Equation.3" ShapeID="_x0000_i1045" DrawAspect="Content" ObjectID="_1753285925" r:id="rId35"/>
              </w:object>
            </w:r>
          </w:p>
        </w:tc>
        <w:tc>
          <w:tcPr>
            <w:tcW w:w="2203" w:type="dxa"/>
          </w:tcPr>
          <w:p w14:paraId="76B259E9" w14:textId="77777777" w:rsidR="00C8745A" w:rsidRPr="003603C9" w:rsidRDefault="00C8745A" w:rsidP="00FF0E0C">
            <w:pPr>
              <w:pStyle w:val="TAC"/>
              <w:rPr>
                <w:rFonts w:eastAsia="?? ??" w:cs="v5.0.0"/>
                <w:lang w:eastAsia="ja-JP"/>
              </w:rPr>
            </w:pPr>
            <w:r w:rsidRPr="003603C9">
              <w:rPr>
                <w:rFonts w:eastAsia="?? ??" w:cs="v5.0.0"/>
              </w:rPr>
              <w:t>19444 Hz for 120kHz SCS</w:t>
            </w:r>
          </w:p>
        </w:tc>
      </w:tr>
    </w:tbl>
    <w:p w14:paraId="55161A77" w14:textId="77777777" w:rsidR="00C8745A" w:rsidRDefault="00C8745A" w:rsidP="00971E81">
      <w:pPr>
        <w:rPr>
          <w:lang w:val="en-150"/>
        </w:rPr>
      </w:pPr>
    </w:p>
    <w:p w14:paraId="02F677D9" w14:textId="77777777" w:rsidR="00C8745A" w:rsidRDefault="00C8745A" w:rsidP="00C8745A">
      <w:pPr>
        <w:rPr>
          <w:lang w:val="en-150"/>
        </w:rPr>
      </w:pPr>
      <w:r>
        <w:rPr>
          <w:lang w:val="en-150"/>
        </w:rPr>
        <w:t>An example of the corresponding Doppler profile is shown in the</w:t>
      </w:r>
      <w:r>
        <w:rPr>
          <w:lang w:val="en-150"/>
        </w:rPr>
        <w:fldChar w:fldCharType="begin"/>
      </w:r>
      <w:r>
        <w:rPr>
          <w:lang w:val="en-150"/>
        </w:rPr>
        <w:instrText xml:space="preserve"> REF _Ref142651501 \h </w:instrText>
      </w:r>
      <w:r>
        <w:rPr>
          <w:lang w:val="en-150"/>
        </w:rPr>
      </w:r>
      <w:r>
        <w:rPr>
          <w:lang w:val="en-150"/>
        </w:rPr>
        <w:fldChar w:fldCharType="separate"/>
      </w:r>
      <w:r>
        <w:t xml:space="preserve">Figure </w:t>
      </w:r>
      <w:r>
        <w:rPr>
          <w:noProof/>
        </w:rPr>
        <w:t>5</w:t>
      </w:r>
      <w:r>
        <w:rPr>
          <w:lang w:val="en-150"/>
        </w:rPr>
        <w:fldChar w:fldCharType="end"/>
      </w:r>
      <w:r>
        <w:rPr>
          <w:lang w:val="en-150"/>
        </w:rPr>
        <w:t xml:space="preserve"> below.</w:t>
      </w:r>
    </w:p>
    <w:p w14:paraId="446077BB" w14:textId="77777777" w:rsidR="00C8745A" w:rsidRDefault="00C8745A" w:rsidP="00C8745A">
      <w:pPr>
        <w:keepNext/>
        <w:jc w:val="center"/>
      </w:pPr>
      <w:r w:rsidRPr="00C10585">
        <w:rPr>
          <w:noProof/>
          <w:lang w:val="en-150"/>
        </w:rPr>
        <w:drawing>
          <wp:inline distT="0" distB="0" distL="0" distR="0" wp14:anchorId="37DBE774" wp14:editId="0A4B2868">
            <wp:extent cx="3092450" cy="2232847"/>
            <wp:effectExtent l="0" t="0" r="0" b="0"/>
            <wp:docPr id="14" name="Picture 14" descr="A graph with lines in the midd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graph with lines in the middle&#10;&#10;Description automatically generated"/>
                    <pic:cNvPicPr/>
                  </pic:nvPicPr>
                  <pic:blipFill>
                    <a:blip r:embed="rId36"/>
                    <a:stretch>
                      <a:fillRect/>
                    </a:stretch>
                  </pic:blipFill>
                  <pic:spPr>
                    <a:xfrm>
                      <a:off x="0" y="0"/>
                      <a:ext cx="3097122" cy="2236220"/>
                    </a:xfrm>
                    <a:prstGeom prst="rect">
                      <a:avLst/>
                    </a:prstGeom>
                  </pic:spPr>
                </pic:pic>
              </a:graphicData>
            </a:graphic>
          </wp:inline>
        </w:drawing>
      </w:r>
    </w:p>
    <w:p w14:paraId="43DE07BE" w14:textId="77777777" w:rsidR="00C8745A" w:rsidRPr="008310CA" w:rsidRDefault="00C8745A" w:rsidP="00C8745A">
      <w:pPr>
        <w:pStyle w:val="Caption"/>
        <w:rPr>
          <w:lang w:val="en-150"/>
        </w:rPr>
      </w:pPr>
      <w:bookmarkStart w:id="21" w:name="_Ref142651501"/>
      <w:bookmarkStart w:id="22" w:name="_Ref142651497"/>
      <w:r>
        <w:t xml:space="preserve">Figure </w:t>
      </w:r>
      <w:r>
        <w:fldChar w:fldCharType="begin"/>
      </w:r>
      <w:r>
        <w:instrText xml:space="preserve"> SEQ Figure \* ARABIC </w:instrText>
      </w:r>
      <w:r>
        <w:fldChar w:fldCharType="separate"/>
      </w:r>
      <w:r>
        <w:rPr>
          <w:noProof/>
        </w:rPr>
        <w:t>5</w:t>
      </w:r>
      <w:r>
        <w:fldChar w:fldCharType="end"/>
      </w:r>
      <w:bookmarkEnd w:id="21"/>
      <w:r>
        <w:rPr>
          <w:lang w:val="en-150"/>
        </w:rPr>
        <w:t>: Doppler shift profile for bi-direction HST FR2 tunnel scenario.</w:t>
      </w:r>
      <w:bookmarkEnd w:id="22"/>
    </w:p>
    <w:p w14:paraId="656230C9" w14:textId="77777777" w:rsidR="00C8745A" w:rsidRDefault="00C8745A" w:rsidP="00971E81">
      <w:pPr>
        <w:rPr>
          <w:lang w:val="en-150"/>
        </w:rPr>
      </w:pPr>
    </w:p>
    <w:p w14:paraId="10168013" w14:textId="67CC08FB" w:rsidR="00C8745A" w:rsidRPr="00BD0029" w:rsidRDefault="00C8745A" w:rsidP="00971E81">
      <w:pPr>
        <w:rPr>
          <w:lang w:val="en-150"/>
        </w:rPr>
      </w:pPr>
      <w:r>
        <w:rPr>
          <w:lang w:val="en-150"/>
        </w:rPr>
        <w:t>However, it looks to be very similar to</w:t>
      </w:r>
      <w:r w:rsidR="00986E0E">
        <w:rPr>
          <w:lang w:val="en-150"/>
        </w:rPr>
        <w:t xml:space="preserve"> open-space bi-directional channel model already defined in </w:t>
      </w:r>
      <w:r w:rsidR="00BD0029">
        <w:rPr>
          <w:lang w:val="en-150"/>
        </w:rPr>
        <w:t>TS 38.104 for HST FR2 scenario.</w:t>
      </w:r>
    </w:p>
    <w:p w14:paraId="18D27B7A" w14:textId="62C34977" w:rsidR="00D92D72" w:rsidRDefault="009E70D0" w:rsidP="00223973">
      <w:pPr>
        <w:pStyle w:val="RAN4observation0"/>
        <w:rPr>
          <w:lang w:val="en-150"/>
        </w:rPr>
      </w:pPr>
      <w:bookmarkStart w:id="23" w:name="_Toc142668722"/>
      <w:r>
        <w:rPr>
          <w:lang w:val="en-150"/>
        </w:rPr>
        <w:t xml:space="preserve">For evaluation of BS demodulation performance in HST FR2 tunnel deployment </w:t>
      </w:r>
      <w:r w:rsidR="00BC0B34">
        <w:rPr>
          <w:lang w:val="en-150"/>
        </w:rPr>
        <w:t xml:space="preserve">bi-direction propagation conditions from TS 38.104 </w:t>
      </w:r>
      <w:r w:rsidR="00BE2DCE">
        <w:rPr>
          <w:lang w:val="en-150"/>
        </w:rPr>
        <w:t>could be reused</w:t>
      </w:r>
      <w:r w:rsidR="004D4003">
        <w:rPr>
          <w:lang w:val="en-150"/>
        </w:rPr>
        <w:t xml:space="preserve"> </w:t>
      </w:r>
      <w:r w:rsidR="008F19C3">
        <w:rPr>
          <w:lang w:val="en-150"/>
        </w:rPr>
        <w:t>with updated parameters</w:t>
      </w:r>
      <w:r w:rsidR="004D4003">
        <w:rPr>
          <w:lang w:val="en-150"/>
        </w:rPr>
        <w:t xml:space="preserve"> </w:t>
      </w:r>
      <w:r w:rsidR="004D4003">
        <w:rPr>
          <w:lang w:val="en-150"/>
        </w:rPr>
        <w:t>for multi-Rx capable UE</w:t>
      </w:r>
      <w:r w:rsidR="004D4003">
        <w:rPr>
          <w:lang w:val="en-150"/>
        </w:rPr>
        <w:t>.</w:t>
      </w:r>
      <w:r w:rsidR="008F19C3">
        <w:rPr>
          <w:lang w:val="en-150"/>
        </w:rPr>
        <w:t xml:space="preserve"> </w:t>
      </w:r>
      <w:r w:rsidR="004D4003">
        <w:rPr>
          <w:lang w:val="en-150"/>
        </w:rPr>
        <w:t>However</w:t>
      </w:r>
      <w:r w:rsidR="00113FB6">
        <w:rPr>
          <w:lang w:val="en-150"/>
        </w:rPr>
        <w:t>,</w:t>
      </w:r>
      <w:r w:rsidR="008F19C3">
        <w:rPr>
          <w:lang w:val="en-150"/>
        </w:rPr>
        <w:t xml:space="preserve"> the test does not introduce</w:t>
      </w:r>
      <w:r w:rsidR="00523618">
        <w:rPr>
          <w:lang w:val="en-150"/>
        </w:rPr>
        <w:t xml:space="preserve"> anything new to already existing test.</w:t>
      </w:r>
      <w:bookmarkEnd w:id="23"/>
    </w:p>
    <w:p w14:paraId="5DAF9FB2" w14:textId="1940E884" w:rsidR="00523618" w:rsidRDefault="00113FB6" w:rsidP="00523618">
      <w:pPr>
        <w:rPr>
          <w:lang w:val="en-150"/>
        </w:rPr>
      </w:pPr>
      <w:r>
        <w:rPr>
          <w:lang w:val="en-150"/>
        </w:rPr>
        <w:t xml:space="preserve">On the other </w:t>
      </w:r>
      <w:proofErr w:type="gramStart"/>
      <w:r>
        <w:rPr>
          <w:lang w:val="en-150"/>
        </w:rPr>
        <w:t>hand</w:t>
      </w:r>
      <w:proofErr w:type="gramEnd"/>
      <w:r>
        <w:rPr>
          <w:lang w:val="en-150"/>
        </w:rPr>
        <w:t xml:space="preserve"> </w:t>
      </w:r>
      <w:proofErr w:type="spellStart"/>
      <w:r>
        <w:rPr>
          <w:lang w:val="en-150"/>
        </w:rPr>
        <w:t>uni</w:t>
      </w:r>
      <w:proofErr w:type="spellEnd"/>
      <w:r>
        <w:rPr>
          <w:lang w:val="en-150"/>
        </w:rPr>
        <w:t xml:space="preserve">-directional deployment test was not present </w:t>
      </w:r>
      <w:r w:rsidR="00912138">
        <w:rPr>
          <w:lang w:val="en-150"/>
        </w:rPr>
        <w:t xml:space="preserve">in BS requirement in Rel-17. </w:t>
      </w:r>
    </w:p>
    <w:p w14:paraId="4E6DC72E" w14:textId="14378DD4" w:rsidR="00C95962" w:rsidRPr="00C95962" w:rsidRDefault="00C300F7" w:rsidP="00C95962">
      <w:pPr>
        <w:pStyle w:val="RAN4observation0"/>
        <w:rPr>
          <w:lang w:val="en-150"/>
        </w:rPr>
      </w:pPr>
      <w:bookmarkStart w:id="24" w:name="_Toc142668723"/>
      <w:r>
        <w:rPr>
          <w:lang w:val="en-150"/>
        </w:rPr>
        <w:t xml:space="preserve">Demodulation performance in HST FR2 </w:t>
      </w:r>
      <w:proofErr w:type="spellStart"/>
      <w:r>
        <w:rPr>
          <w:lang w:val="en-150"/>
        </w:rPr>
        <w:t>uni</w:t>
      </w:r>
      <w:proofErr w:type="spellEnd"/>
      <w:r>
        <w:rPr>
          <w:lang w:val="en-150"/>
        </w:rPr>
        <w:t xml:space="preserve">-directional deployments were not </w:t>
      </w:r>
      <w:r w:rsidR="00FC343E">
        <w:rPr>
          <w:lang w:val="en-150"/>
        </w:rPr>
        <w:t>introduced in Rel-17</w:t>
      </w:r>
      <w:r w:rsidR="00490B22">
        <w:rPr>
          <w:lang w:val="en-150"/>
        </w:rPr>
        <w:t>.</w:t>
      </w:r>
      <w:bookmarkEnd w:id="24"/>
    </w:p>
    <w:p w14:paraId="17E3D152" w14:textId="0CC40F3E" w:rsidR="00BC0B34" w:rsidRDefault="00F422A3" w:rsidP="00FC343E">
      <w:pPr>
        <w:pStyle w:val="RAN4proposal"/>
        <w:rPr>
          <w:lang w:val="en-150"/>
        </w:rPr>
      </w:pPr>
      <w:bookmarkStart w:id="25" w:name="_Toc142668724"/>
      <w:r>
        <w:rPr>
          <w:lang w:val="en-150"/>
        </w:rPr>
        <w:t xml:space="preserve">RAN4 to consider </w:t>
      </w:r>
      <w:proofErr w:type="spellStart"/>
      <w:r>
        <w:rPr>
          <w:lang w:val="en-150"/>
        </w:rPr>
        <w:t>uni</w:t>
      </w:r>
      <w:proofErr w:type="spellEnd"/>
      <w:r>
        <w:rPr>
          <w:lang w:val="en-150"/>
        </w:rPr>
        <w:t xml:space="preserve">-directional scenario for testing </w:t>
      </w:r>
      <w:r w:rsidR="00DB5681">
        <w:rPr>
          <w:lang w:val="en-150"/>
        </w:rPr>
        <w:t xml:space="preserve">HST FR2 Tunnel deployment when UE is moving in the same direction with the serving beam and </w:t>
      </w:r>
      <w:proofErr w:type="spellStart"/>
      <w:r w:rsidR="00C95962">
        <w:rPr>
          <w:lang w:val="en-150"/>
        </w:rPr>
        <w:t>Ds_offset</w:t>
      </w:r>
      <w:proofErr w:type="spellEnd"/>
      <w:r w:rsidR="00C95962">
        <w:rPr>
          <w:lang w:val="en-150"/>
        </w:rPr>
        <w:t xml:space="preserve"> = 10m (Option 2).</w:t>
      </w:r>
      <w:bookmarkEnd w:id="25"/>
    </w:p>
    <w:p w14:paraId="0F1CA4F8" w14:textId="77777777" w:rsidR="00725897" w:rsidRDefault="00725897" w:rsidP="00BC0B34">
      <w:pPr>
        <w:rPr>
          <w:lang w:val="en-150"/>
        </w:rPr>
      </w:pPr>
    </w:p>
    <w:p w14:paraId="5C32EF84" w14:textId="77777777" w:rsidR="00464548" w:rsidRPr="00464548" w:rsidRDefault="00464548" w:rsidP="00464548"/>
    <w:p w14:paraId="400BA9E7" w14:textId="77777777" w:rsidR="00CD7492" w:rsidRPr="008C39F7" w:rsidRDefault="00CD7492" w:rsidP="00A37002">
      <w:pPr>
        <w:pStyle w:val="RAN4H1"/>
      </w:pPr>
      <w:bookmarkStart w:id="26" w:name="_Toc116995848"/>
      <w:r w:rsidRPr="008C39F7">
        <w:t>Conclusion</w:t>
      </w:r>
      <w:bookmarkEnd w:id="26"/>
    </w:p>
    <w:p w14:paraId="00DCA8B9" w14:textId="423E4EDF" w:rsidR="007C5971" w:rsidRPr="006365FC" w:rsidRDefault="008310CA" w:rsidP="005C23A4">
      <w:pPr>
        <w:rPr>
          <w:lang w:val="en-150"/>
        </w:rPr>
      </w:pPr>
      <w:r>
        <w:rPr>
          <w:lang w:val="en-150"/>
        </w:rPr>
        <w:t xml:space="preserve">In the paper we discuss </w:t>
      </w:r>
      <w:r w:rsidR="006365FC">
        <w:rPr>
          <w:lang w:val="en-150"/>
        </w:rPr>
        <w:t>channel conditions for demodulation performance testing of HST FR2 scenario with simultaneous two-panel receptions in DL. Both Open-space and Tunnel deployments are covered.</w:t>
      </w:r>
    </w:p>
    <w:p w14:paraId="2C4183F8" w14:textId="0470A309" w:rsidR="00E55751" w:rsidRPr="003404F1" w:rsidRDefault="006365FC" w:rsidP="00936159">
      <w:pPr>
        <w:rPr>
          <w:lang w:val="en-150"/>
        </w:rPr>
      </w:pPr>
      <w:r>
        <w:rPr>
          <w:lang w:val="en-150"/>
        </w:rPr>
        <w:t>T</w:t>
      </w:r>
      <w:r w:rsidR="005B4801" w:rsidRPr="008C39F7">
        <w:t xml:space="preserve">he following Observations </w:t>
      </w:r>
      <w:r w:rsidR="008B0961" w:rsidRPr="008C39F7">
        <w:t>and</w:t>
      </w:r>
      <w:r w:rsidR="005B4801" w:rsidRPr="008C39F7">
        <w:t xml:space="preserve"> Proposals were made:</w:t>
      </w:r>
    </w:p>
    <w:p w14:paraId="44217655" w14:textId="4EEDEC70" w:rsidR="00A40BCC" w:rsidRDefault="00A4355E">
      <w:pPr>
        <w:pStyle w:val="TOC4"/>
        <w:tabs>
          <w:tab w:val="right" w:leader="dot" w:pos="9617"/>
        </w:tabs>
        <w:rPr>
          <w:rFonts w:asciiTheme="minorHAnsi" w:eastAsiaTheme="minorEastAsia" w:hAnsiTheme="minorHAnsi"/>
          <w:noProof/>
          <w:kern w:val="2"/>
          <w:sz w:val="22"/>
          <w14:ligatures w14:val="standardContextual"/>
        </w:rPr>
      </w:pPr>
      <w:r w:rsidRPr="008C39F7">
        <w:rPr>
          <w:i/>
          <w:iCs/>
          <w:u w:val="single"/>
        </w:rPr>
        <w:fldChar w:fldCharType="begin"/>
      </w:r>
      <w:r w:rsidRPr="008C39F7">
        <w:rPr>
          <w:i/>
          <w:iCs/>
          <w:u w:val="single"/>
        </w:rPr>
        <w:instrText xml:space="preserve"> TOC \n \h \z \t "RAN4 proposal,5,RAN4 observation,4" </w:instrText>
      </w:r>
      <w:r w:rsidRPr="008C39F7">
        <w:rPr>
          <w:i/>
          <w:iCs/>
          <w:u w:val="single"/>
        </w:rPr>
        <w:fldChar w:fldCharType="separate"/>
      </w:r>
      <w:hyperlink w:anchor="_Toc142668710" w:history="1">
        <w:r w:rsidR="00A40BCC" w:rsidRPr="008A715F">
          <w:rPr>
            <w:rStyle w:val="Hyperlink"/>
            <w:b/>
            <w:noProof/>
            <w:lang w:val="en-150"/>
          </w:rPr>
          <w:t>Observation 1:</w:t>
        </w:r>
        <w:r w:rsidR="00A40BCC" w:rsidRPr="008A715F">
          <w:rPr>
            <w:rStyle w:val="Hyperlink"/>
            <w:noProof/>
            <w:lang w:val="en-150"/>
          </w:rPr>
          <w:t xml:space="preserve"> In bi-directional HST FR2 deployments when PC6 UE receives DL signals with two panels, it cannot be assumed the channel is symmetrical, i.e., a significant power imbalance between the UE panels can be present.</w:t>
        </w:r>
      </w:hyperlink>
    </w:p>
    <w:p w14:paraId="52C57DB5" w14:textId="0E6B84A6" w:rsidR="00A40BCC" w:rsidRDefault="00A40BCC">
      <w:pPr>
        <w:pStyle w:val="TOC4"/>
        <w:tabs>
          <w:tab w:val="right" w:leader="dot" w:pos="9617"/>
        </w:tabs>
        <w:rPr>
          <w:rFonts w:asciiTheme="minorHAnsi" w:eastAsiaTheme="minorEastAsia" w:hAnsiTheme="minorHAnsi"/>
          <w:noProof/>
          <w:kern w:val="2"/>
          <w:sz w:val="22"/>
          <w14:ligatures w14:val="standardContextual"/>
        </w:rPr>
      </w:pPr>
      <w:hyperlink w:anchor="_Toc142668711" w:history="1">
        <w:r w:rsidRPr="008A715F">
          <w:rPr>
            <w:rStyle w:val="Hyperlink"/>
            <w:b/>
            <w:noProof/>
            <w:lang w:val="en-150"/>
          </w:rPr>
          <w:t>Observation 2:</w:t>
        </w:r>
        <w:r w:rsidRPr="008A715F">
          <w:rPr>
            <w:rStyle w:val="Hyperlink"/>
            <w:noProof/>
            <w:lang w:val="en-150"/>
          </w:rPr>
          <w:t xml:space="preserve"> Since UE in HST FR2 scenarios is tested in moving conditions (time-dependent Doppler profiles are defined) it is not realistic that the receiving power at both panels stays the same.</w:t>
        </w:r>
      </w:hyperlink>
    </w:p>
    <w:p w14:paraId="7D7478FE" w14:textId="3B5F2B5F" w:rsidR="00A40BCC" w:rsidRDefault="00A40BCC">
      <w:pPr>
        <w:pStyle w:val="TOC5"/>
        <w:tabs>
          <w:tab w:val="right" w:leader="dot" w:pos="9617"/>
        </w:tabs>
        <w:rPr>
          <w:rFonts w:asciiTheme="minorHAnsi" w:eastAsiaTheme="minorEastAsia" w:hAnsiTheme="minorHAnsi"/>
          <w:b w:val="0"/>
          <w:noProof/>
          <w:kern w:val="2"/>
          <w:sz w:val="22"/>
          <w14:ligatures w14:val="standardContextual"/>
        </w:rPr>
      </w:pPr>
      <w:hyperlink w:anchor="_Toc142668712" w:history="1">
        <w:r w:rsidRPr="008A715F">
          <w:rPr>
            <w:rStyle w:val="Hyperlink"/>
            <w:noProof/>
            <w:lang w:val="en-150"/>
          </w:rPr>
          <w:t>Proposal 1: RAN4 to introduce power profile per RRH and per UE panel in addition to Doppler shift profiles.</w:t>
        </w:r>
      </w:hyperlink>
    </w:p>
    <w:p w14:paraId="7852AC38" w14:textId="6D0C421E" w:rsidR="00A40BCC" w:rsidRDefault="00A40BCC">
      <w:pPr>
        <w:pStyle w:val="TOC5"/>
        <w:tabs>
          <w:tab w:val="left" w:pos="400"/>
          <w:tab w:val="right" w:leader="dot" w:pos="9617"/>
        </w:tabs>
        <w:rPr>
          <w:rFonts w:asciiTheme="minorHAnsi" w:eastAsiaTheme="minorEastAsia" w:hAnsiTheme="minorHAnsi"/>
          <w:b w:val="0"/>
          <w:noProof/>
          <w:kern w:val="2"/>
          <w:sz w:val="22"/>
          <w14:ligatures w14:val="standardContextual"/>
        </w:rPr>
      </w:pPr>
      <w:hyperlink w:anchor="_Toc142668713" w:history="1">
        <w:r w:rsidRPr="008A715F">
          <w:rPr>
            <w:rStyle w:val="Hyperlink"/>
            <w:noProof/>
            <w:lang w:val="en-150"/>
          </w:rPr>
          <w:t>a.</w:t>
        </w:r>
        <w:r>
          <w:rPr>
            <w:rFonts w:asciiTheme="minorHAnsi" w:eastAsiaTheme="minorEastAsia" w:hAnsiTheme="minorHAnsi"/>
            <w:b w:val="0"/>
            <w:noProof/>
            <w:kern w:val="2"/>
            <w:sz w:val="22"/>
            <w14:ligatures w14:val="standardContextual"/>
          </w:rPr>
          <w:tab/>
        </w:r>
        <w:r w:rsidRPr="008A715F">
          <w:rPr>
            <w:rStyle w:val="Hyperlink"/>
            <w:noProof/>
            <w:lang w:val="en-150"/>
          </w:rPr>
          <w:t>Option 1: Define power profile based on the free-space pathloss.</w:t>
        </w:r>
      </w:hyperlink>
    </w:p>
    <w:p w14:paraId="16A5DB9B" w14:textId="701EA8F4" w:rsidR="00A40BCC" w:rsidRDefault="00A40BCC">
      <w:pPr>
        <w:pStyle w:val="TOC5"/>
        <w:tabs>
          <w:tab w:val="left" w:pos="400"/>
          <w:tab w:val="right" w:leader="dot" w:pos="9617"/>
        </w:tabs>
        <w:rPr>
          <w:rFonts w:asciiTheme="minorHAnsi" w:eastAsiaTheme="minorEastAsia" w:hAnsiTheme="minorHAnsi"/>
          <w:b w:val="0"/>
          <w:noProof/>
          <w:kern w:val="2"/>
          <w:sz w:val="22"/>
          <w14:ligatures w14:val="standardContextual"/>
        </w:rPr>
      </w:pPr>
      <w:hyperlink w:anchor="_Toc142668714" w:history="1">
        <w:r w:rsidRPr="008A715F">
          <w:rPr>
            <w:rStyle w:val="Hyperlink"/>
            <w:noProof/>
            <w:lang w:val="en-150"/>
          </w:rPr>
          <w:t>b.</w:t>
        </w:r>
        <w:r>
          <w:rPr>
            <w:rFonts w:asciiTheme="minorHAnsi" w:eastAsiaTheme="minorEastAsia" w:hAnsiTheme="minorHAnsi"/>
            <w:b w:val="0"/>
            <w:noProof/>
            <w:kern w:val="2"/>
            <w:sz w:val="22"/>
            <w14:ligatures w14:val="standardContextual"/>
          </w:rPr>
          <w:tab/>
        </w:r>
        <w:r w:rsidRPr="008A715F">
          <w:rPr>
            <w:rStyle w:val="Hyperlink"/>
            <w:noProof/>
            <w:lang w:val="en-150"/>
          </w:rPr>
          <w:t>Option 2: Define power profiles that considers UE and RRH beam gains in addition to pathloss.</w:t>
        </w:r>
      </w:hyperlink>
    </w:p>
    <w:p w14:paraId="73E67524" w14:textId="59550C0A" w:rsidR="00A40BCC" w:rsidRDefault="00A40BCC">
      <w:pPr>
        <w:pStyle w:val="TOC4"/>
        <w:tabs>
          <w:tab w:val="right" w:leader="dot" w:pos="9617"/>
        </w:tabs>
        <w:rPr>
          <w:rFonts w:asciiTheme="minorHAnsi" w:eastAsiaTheme="minorEastAsia" w:hAnsiTheme="minorHAnsi"/>
          <w:noProof/>
          <w:kern w:val="2"/>
          <w:sz w:val="22"/>
          <w14:ligatures w14:val="standardContextual"/>
        </w:rPr>
      </w:pPr>
      <w:hyperlink w:anchor="_Toc142668715" w:history="1">
        <w:r w:rsidRPr="008A715F">
          <w:rPr>
            <w:rStyle w:val="Hyperlink"/>
            <w:b/>
            <w:noProof/>
            <w:lang w:val="en-150"/>
          </w:rPr>
          <w:t>Observation 3:</w:t>
        </w:r>
        <w:r w:rsidRPr="008A715F">
          <w:rPr>
            <w:rStyle w:val="Hyperlink"/>
            <w:noProof/>
            <w:lang w:val="en-150"/>
          </w:rPr>
          <w:t xml:space="preserve"> When the useful signal power is changing with time in a significantly large range, it is not sufficient to fix only one MCS value for the requirement. In this case, the test will be dominated by demodulation performance at the cell edge.</w:t>
        </w:r>
      </w:hyperlink>
    </w:p>
    <w:p w14:paraId="6B28C9E1" w14:textId="74DCB5B8" w:rsidR="00A40BCC" w:rsidRDefault="00A40BCC">
      <w:pPr>
        <w:pStyle w:val="TOC5"/>
        <w:tabs>
          <w:tab w:val="right" w:leader="dot" w:pos="9617"/>
        </w:tabs>
        <w:rPr>
          <w:rFonts w:asciiTheme="minorHAnsi" w:eastAsiaTheme="minorEastAsia" w:hAnsiTheme="minorHAnsi"/>
          <w:b w:val="0"/>
          <w:noProof/>
          <w:kern w:val="2"/>
          <w:sz w:val="22"/>
          <w14:ligatures w14:val="standardContextual"/>
        </w:rPr>
      </w:pPr>
      <w:hyperlink w:anchor="_Toc142668716" w:history="1">
        <w:r w:rsidRPr="008A715F">
          <w:rPr>
            <w:rStyle w:val="Hyperlink"/>
            <w:noProof/>
            <w:lang w:val="en-150"/>
          </w:rPr>
          <w:t>Proposal 2: RAN4 to define several MCS values per RRH in the demodulation requirement parameters to address a change in useful received power per UE panel introduced by the power profile.</w:t>
        </w:r>
      </w:hyperlink>
    </w:p>
    <w:p w14:paraId="16D5BAD8" w14:textId="38982F6D" w:rsidR="00A40BCC" w:rsidRDefault="00A40BCC">
      <w:pPr>
        <w:pStyle w:val="TOC4"/>
        <w:tabs>
          <w:tab w:val="right" w:leader="dot" w:pos="9617"/>
        </w:tabs>
        <w:rPr>
          <w:rFonts w:asciiTheme="minorHAnsi" w:eastAsiaTheme="minorEastAsia" w:hAnsiTheme="minorHAnsi"/>
          <w:noProof/>
          <w:kern w:val="2"/>
          <w:sz w:val="22"/>
          <w14:ligatures w14:val="standardContextual"/>
        </w:rPr>
      </w:pPr>
      <w:hyperlink w:anchor="_Toc142668717" w:history="1">
        <w:r w:rsidRPr="008A715F">
          <w:rPr>
            <w:rStyle w:val="Hyperlink"/>
            <w:b/>
            <w:noProof/>
            <w:lang w:val="en-150"/>
          </w:rPr>
          <w:t>Observation 4:</w:t>
        </w:r>
        <w:r w:rsidRPr="008A715F">
          <w:rPr>
            <w:rStyle w:val="Hyperlink"/>
            <w:noProof/>
            <w:lang w:val="en-150"/>
          </w:rPr>
          <w:t xml:space="preserve"> Doppler profile expressions already agreed for HST FR2 two-panel reception are aligned with each other.</w:t>
        </w:r>
      </w:hyperlink>
    </w:p>
    <w:p w14:paraId="206DBEEC" w14:textId="231E48AA" w:rsidR="00A40BCC" w:rsidRDefault="00A40BCC">
      <w:pPr>
        <w:pStyle w:val="TOC5"/>
        <w:tabs>
          <w:tab w:val="right" w:leader="dot" w:pos="9617"/>
        </w:tabs>
        <w:rPr>
          <w:rFonts w:asciiTheme="minorHAnsi" w:eastAsiaTheme="minorEastAsia" w:hAnsiTheme="minorHAnsi"/>
          <w:b w:val="0"/>
          <w:noProof/>
          <w:kern w:val="2"/>
          <w:sz w:val="22"/>
          <w14:ligatures w14:val="standardContextual"/>
        </w:rPr>
      </w:pPr>
      <w:hyperlink w:anchor="_Toc142668718" w:history="1">
        <w:r w:rsidRPr="008A715F">
          <w:rPr>
            <w:rStyle w:val="Hyperlink"/>
            <w:noProof/>
            <w:lang w:val="en-150"/>
          </w:rPr>
          <w:t xml:space="preserve">Proposal 3: The starting point corresponding to t=0 is </w:t>
        </w:r>
        <m:oMath>
          <m:r>
            <m:rPr>
              <m:sty m:val="bi"/>
            </m:rPr>
            <w:rPr>
              <w:rStyle w:val="Hyperlink"/>
              <w:rFonts w:ascii="Cambria Math" w:hAnsi="Cambria Math"/>
              <w:noProof/>
              <w:lang w:eastAsia="zh-CN"/>
            </w:rPr>
            <m:t>Ds</m:t>
          </m:r>
          <m:r>
            <m:rPr>
              <m:sty m:val="b"/>
            </m:rPr>
            <w:rPr>
              <w:rStyle w:val="Hyperlink"/>
              <w:rFonts w:ascii="Cambria Math" w:hAnsi="Cambria Math"/>
              <w:noProof/>
              <w:lang w:eastAsia="zh-CN"/>
            </w:rPr>
            <m:t>-</m:t>
          </m:r>
          <m:r>
            <m:rPr>
              <m:sty m:val="bi"/>
            </m:rPr>
            <w:rPr>
              <w:rStyle w:val="Hyperlink"/>
              <w:rFonts w:ascii="Cambria Math" w:hAnsi="Cambria Math"/>
              <w:noProof/>
              <w:lang w:eastAsia="zh-CN"/>
            </w:rPr>
            <m:t>Dsoffset</m:t>
          </m:r>
        </m:oMath>
        <w:r w:rsidRPr="008A715F">
          <w:rPr>
            <w:rStyle w:val="Hyperlink"/>
            <w:noProof/>
            <w:lang w:val="en-150" w:eastAsia="zh-CN"/>
          </w:rPr>
          <w:t xml:space="preserve"> to the right from RRH k-1 and </w:t>
        </w:r>
        <m:oMath>
          <m:r>
            <m:rPr>
              <m:sty m:val="bi"/>
            </m:rPr>
            <w:rPr>
              <w:rStyle w:val="Hyperlink"/>
              <w:rFonts w:ascii="Cambria Math" w:hAnsi="Cambria Math"/>
              <w:noProof/>
              <w:lang w:eastAsia="zh-CN"/>
            </w:rPr>
            <m:t>Dsoffset</m:t>
          </m:r>
          <m:r>
            <m:rPr>
              <m:sty m:val="b"/>
            </m:rPr>
            <w:rPr>
              <w:rStyle w:val="Hyperlink"/>
              <w:rFonts w:ascii="Cambria Math" w:hAnsi="Cambria Math"/>
              <w:noProof/>
              <w:lang w:eastAsia="zh-CN"/>
            </w:rPr>
            <m:t>+</m:t>
          </m:r>
          <m:r>
            <m:rPr>
              <m:sty m:val="bi"/>
            </m:rPr>
            <w:rPr>
              <w:rStyle w:val="Hyperlink"/>
              <w:rFonts w:ascii="Cambria Math" w:hAnsi="Cambria Math"/>
              <w:noProof/>
              <w:lang w:eastAsia="zh-CN"/>
            </w:rPr>
            <m:t>Ds</m:t>
          </m:r>
        </m:oMath>
        <w:r w:rsidRPr="008A715F">
          <w:rPr>
            <w:rStyle w:val="Hyperlink"/>
            <w:noProof/>
            <w:lang w:val="en-150" w:eastAsia="zh-CN"/>
          </w:rPr>
          <w:t xml:space="preserve"> to the left from RRH k.</w:t>
        </w:r>
      </w:hyperlink>
    </w:p>
    <w:p w14:paraId="2D421E08" w14:textId="4D78D7F4" w:rsidR="00A40BCC" w:rsidRDefault="00A40BCC">
      <w:pPr>
        <w:pStyle w:val="TOC5"/>
        <w:tabs>
          <w:tab w:val="right" w:leader="dot" w:pos="9617"/>
        </w:tabs>
        <w:rPr>
          <w:rFonts w:asciiTheme="minorHAnsi" w:eastAsiaTheme="minorEastAsia" w:hAnsiTheme="minorHAnsi"/>
          <w:b w:val="0"/>
          <w:noProof/>
          <w:kern w:val="2"/>
          <w:sz w:val="22"/>
          <w14:ligatures w14:val="standardContextual"/>
        </w:rPr>
      </w:pPr>
      <w:hyperlink w:anchor="_Toc142668719" w:history="1">
        <w:r w:rsidRPr="008A715F">
          <w:rPr>
            <w:rStyle w:val="Hyperlink"/>
            <w:noProof/>
          </w:rPr>
          <w:t>Proposal 4:</w:t>
        </w:r>
        <w:r w:rsidRPr="008A715F">
          <w:rPr>
            <w:rStyle w:val="Hyperlink"/>
            <w:noProof/>
            <w:lang w:val="en-150"/>
          </w:rPr>
          <w:t xml:space="preserve"> RAN4 stive to define necessary minim of channel conditions for PDSCH requirements with two-panel UE reception, e.g., one Scenario-A and one Scenario-B conditions should be sufficient. The number the tests can be further limited, e.g., by applicability rules.</w:t>
        </w:r>
      </w:hyperlink>
    </w:p>
    <w:p w14:paraId="5C86D885" w14:textId="45ACAE62" w:rsidR="00A40BCC" w:rsidRDefault="00A40BCC">
      <w:pPr>
        <w:pStyle w:val="TOC4"/>
        <w:tabs>
          <w:tab w:val="right" w:leader="dot" w:pos="9617"/>
        </w:tabs>
        <w:rPr>
          <w:rFonts w:asciiTheme="minorHAnsi" w:eastAsiaTheme="minorEastAsia" w:hAnsiTheme="minorHAnsi"/>
          <w:noProof/>
          <w:kern w:val="2"/>
          <w:sz w:val="22"/>
          <w14:ligatures w14:val="standardContextual"/>
        </w:rPr>
      </w:pPr>
      <w:hyperlink w:anchor="_Toc142668720" w:history="1">
        <w:r w:rsidRPr="008A715F">
          <w:rPr>
            <w:rStyle w:val="Hyperlink"/>
            <w:b/>
            <w:noProof/>
            <w:lang w:val="en-150"/>
          </w:rPr>
          <w:t>Observation 5:</w:t>
        </w:r>
        <w:r w:rsidRPr="008A715F">
          <w:rPr>
            <w:rStyle w:val="Hyperlink"/>
            <w:noProof/>
            <w:lang w:val="en-150"/>
          </w:rPr>
          <w:t xml:space="preserve"> Bi-directional deployment with simultaneous multi-panel reception is considered in the tunnel scenario to alleviate the mobility issues.</w:t>
        </w:r>
      </w:hyperlink>
    </w:p>
    <w:p w14:paraId="64F900AA" w14:textId="77777777" w:rsidR="008B4252" w:rsidRDefault="00A40BCC">
      <w:pPr>
        <w:pStyle w:val="TOC5"/>
        <w:tabs>
          <w:tab w:val="right" w:leader="dot" w:pos="9617"/>
        </w:tabs>
        <w:rPr>
          <w:rFonts w:asciiTheme="minorHAnsi" w:eastAsiaTheme="minorEastAsia" w:hAnsiTheme="minorHAnsi"/>
          <w:b w:val="0"/>
          <w:noProof/>
          <w:kern w:val="2"/>
          <w:sz w:val="22"/>
          <w14:ligatures w14:val="standardContextual"/>
        </w:rPr>
      </w:pPr>
      <w:hyperlink w:anchor="_Toc142668721" w:history="1">
        <w:r w:rsidRPr="008A715F">
          <w:rPr>
            <w:rStyle w:val="Hyperlink"/>
            <w:noProof/>
            <w:lang w:val="en-150"/>
          </w:rPr>
          <w:t>Proposal 5: RAN 4 to reuse open-space propagation condition for two-sided reception (including Doppler and power profiles) for the tunnel deployment with tunnel-specific parameters as follows:</w:t>
        </w:r>
      </w:hyperlink>
      <w:r w:rsidR="008B4252">
        <w:rPr>
          <w:rStyle w:val="Hyperlink"/>
          <w:noProof/>
        </w:rPr>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2161"/>
        <w:gridCol w:w="1554"/>
      </w:tblGrid>
      <w:tr w:rsidR="008B4252" w:rsidRPr="000C6075" w14:paraId="5A1FA4F2" w14:textId="77777777" w:rsidTr="00FF0E0C">
        <w:trPr>
          <w:trHeight w:val="198"/>
          <w:jc w:val="center"/>
        </w:trPr>
        <w:tc>
          <w:tcPr>
            <w:tcW w:w="1529" w:type="dxa"/>
            <w:shd w:val="clear" w:color="auto" w:fill="auto"/>
            <w:vAlign w:val="center"/>
          </w:tcPr>
          <w:p w14:paraId="3F9B63F8" w14:textId="77777777" w:rsidR="008B4252" w:rsidRPr="00841D59" w:rsidRDefault="008B4252" w:rsidP="00FF0E0C">
            <w:pPr>
              <w:pStyle w:val="TAH"/>
            </w:pPr>
            <w:r w:rsidRPr="00841D59">
              <w:lastRenderedPageBreak/>
              <w:t>Parameters</w:t>
            </w:r>
          </w:p>
        </w:tc>
        <w:tc>
          <w:tcPr>
            <w:tcW w:w="2161" w:type="dxa"/>
            <w:shd w:val="clear" w:color="auto" w:fill="auto"/>
            <w:vAlign w:val="center"/>
          </w:tcPr>
          <w:p w14:paraId="4756F9F5" w14:textId="77777777" w:rsidR="008B4252" w:rsidRPr="00841D59" w:rsidRDefault="008B4252" w:rsidP="00FF0E0C">
            <w:pPr>
              <w:pStyle w:val="TAH"/>
            </w:pPr>
            <w:r w:rsidRPr="00841D59">
              <w:t>Description</w:t>
            </w:r>
          </w:p>
        </w:tc>
        <w:tc>
          <w:tcPr>
            <w:tcW w:w="1554" w:type="dxa"/>
            <w:shd w:val="clear" w:color="auto" w:fill="auto"/>
            <w:vAlign w:val="center"/>
          </w:tcPr>
          <w:p w14:paraId="6EC0162D" w14:textId="77777777" w:rsidR="008B4252" w:rsidRPr="001F0EF3" w:rsidRDefault="008B4252" w:rsidP="00FF0E0C">
            <w:pPr>
              <w:pStyle w:val="TAH"/>
              <w:rPr>
                <w:rFonts w:eastAsia="DengXian"/>
                <w:lang w:val="en-150" w:eastAsia="zh-CN"/>
              </w:rPr>
            </w:pPr>
            <w:r>
              <w:rPr>
                <w:rFonts w:eastAsia="DengXian"/>
                <w:lang w:val="en-150" w:eastAsia="zh-CN"/>
              </w:rPr>
              <w:t>Tunnel</w:t>
            </w:r>
          </w:p>
        </w:tc>
      </w:tr>
      <w:tr w:rsidR="008B4252" w:rsidRPr="000C6075" w14:paraId="6150F793" w14:textId="77777777" w:rsidTr="00FF0E0C">
        <w:trPr>
          <w:trHeight w:val="207"/>
          <w:jc w:val="center"/>
        </w:trPr>
        <w:tc>
          <w:tcPr>
            <w:tcW w:w="1529" w:type="dxa"/>
            <w:shd w:val="clear" w:color="auto" w:fill="auto"/>
            <w:vAlign w:val="center"/>
          </w:tcPr>
          <w:p w14:paraId="0B07C7A3" w14:textId="77777777" w:rsidR="008B4252" w:rsidRPr="00841D59" w:rsidRDefault="008B4252" w:rsidP="00FF0E0C">
            <w:pPr>
              <w:pStyle w:val="TAC"/>
            </w:pPr>
            <w:r w:rsidRPr="00841D59">
              <w:t>D</w:t>
            </w:r>
            <w:r w:rsidRPr="000C6075">
              <w:rPr>
                <w:vertAlign w:val="subscript"/>
              </w:rPr>
              <w:t>s</w:t>
            </w:r>
          </w:p>
        </w:tc>
        <w:tc>
          <w:tcPr>
            <w:tcW w:w="2161" w:type="dxa"/>
            <w:shd w:val="clear" w:color="auto" w:fill="auto"/>
            <w:vAlign w:val="center"/>
          </w:tcPr>
          <w:p w14:paraId="44826506" w14:textId="77777777" w:rsidR="008B4252" w:rsidRPr="00841D59" w:rsidRDefault="008B4252" w:rsidP="00FF0E0C">
            <w:pPr>
              <w:pStyle w:val="TAC"/>
            </w:pPr>
            <w:r w:rsidRPr="00841D59">
              <w:t>Inter-RRH distance</w:t>
            </w:r>
          </w:p>
        </w:tc>
        <w:tc>
          <w:tcPr>
            <w:tcW w:w="1554" w:type="dxa"/>
            <w:shd w:val="clear" w:color="auto" w:fill="auto"/>
            <w:vAlign w:val="center"/>
          </w:tcPr>
          <w:p w14:paraId="596A627B" w14:textId="77777777" w:rsidR="008B4252" w:rsidRPr="000C6075" w:rsidRDefault="008B4252" w:rsidP="00FF0E0C">
            <w:pPr>
              <w:pStyle w:val="TAC"/>
              <w:rPr>
                <w:rFonts w:eastAsia="DengXian"/>
                <w:lang w:eastAsia="zh-CN"/>
              </w:rPr>
            </w:pPr>
            <w:r w:rsidRPr="000C6075">
              <w:rPr>
                <w:rFonts w:eastAsia="DengXian" w:hint="eastAsia"/>
                <w:lang w:eastAsia="zh-CN"/>
              </w:rPr>
              <w:t>7</w:t>
            </w:r>
            <w:r w:rsidRPr="000C6075">
              <w:rPr>
                <w:rFonts w:eastAsia="DengXian"/>
                <w:lang w:eastAsia="zh-CN"/>
              </w:rPr>
              <w:t>00m</w:t>
            </w:r>
          </w:p>
        </w:tc>
      </w:tr>
      <w:tr w:rsidR="008B4252" w:rsidRPr="000C6075" w14:paraId="08D34E87" w14:textId="77777777" w:rsidTr="00FF0E0C">
        <w:trPr>
          <w:trHeight w:val="396"/>
          <w:jc w:val="center"/>
        </w:trPr>
        <w:tc>
          <w:tcPr>
            <w:tcW w:w="1529" w:type="dxa"/>
            <w:shd w:val="clear" w:color="auto" w:fill="auto"/>
            <w:vAlign w:val="center"/>
          </w:tcPr>
          <w:p w14:paraId="7A36BC02" w14:textId="77777777" w:rsidR="008B4252" w:rsidRPr="00841D59" w:rsidRDefault="008B4252" w:rsidP="00FF0E0C">
            <w:pPr>
              <w:pStyle w:val="TAC"/>
            </w:pPr>
            <w:proofErr w:type="spellStart"/>
            <w:r w:rsidRPr="00841D59">
              <w:t>D</w:t>
            </w:r>
            <w:r w:rsidRPr="000C6075">
              <w:rPr>
                <w:vertAlign w:val="subscript"/>
              </w:rPr>
              <w:t>min</w:t>
            </w:r>
            <w:proofErr w:type="spellEnd"/>
          </w:p>
        </w:tc>
        <w:tc>
          <w:tcPr>
            <w:tcW w:w="2161" w:type="dxa"/>
            <w:shd w:val="clear" w:color="auto" w:fill="auto"/>
            <w:vAlign w:val="center"/>
          </w:tcPr>
          <w:p w14:paraId="20D7915D" w14:textId="77777777" w:rsidR="008B4252" w:rsidRPr="00841D59" w:rsidRDefault="008B4252" w:rsidP="00FF0E0C">
            <w:pPr>
              <w:pStyle w:val="TAC"/>
            </w:pPr>
            <w:r w:rsidRPr="00841D59">
              <w:t>Distance between rail track and RRH</w:t>
            </w:r>
          </w:p>
        </w:tc>
        <w:tc>
          <w:tcPr>
            <w:tcW w:w="1554" w:type="dxa"/>
            <w:shd w:val="clear" w:color="auto" w:fill="auto"/>
            <w:vAlign w:val="center"/>
          </w:tcPr>
          <w:p w14:paraId="08F06159" w14:textId="77777777" w:rsidR="008B4252" w:rsidRPr="000C6075" w:rsidRDefault="008B4252" w:rsidP="00FF0E0C">
            <w:pPr>
              <w:pStyle w:val="TAC"/>
              <w:rPr>
                <w:rFonts w:eastAsia="DengXian"/>
                <w:lang w:eastAsia="zh-CN"/>
              </w:rPr>
            </w:pPr>
            <w:r>
              <w:rPr>
                <w:rFonts w:eastAsia="DengXian"/>
                <w:lang w:val="en-150" w:eastAsia="zh-CN"/>
              </w:rPr>
              <w:t>1</w:t>
            </w:r>
            <w:r w:rsidRPr="000C6075">
              <w:rPr>
                <w:rFonts w:eastAsia="DengXian"/>
                <w:lang w:eastAsia="zh-CN"/>
              </w:rPr>
              <w:t>m</w:t>
            </w:r>
          </w:p>
        </w:tc>
      </w:tr>
      <w:tr w:rsidR="008B4252" w:rsidRPr="000C6075" w14:paraId="2A650DC7" w14:textId="77777777" w:rsidTr="00FF0E0C">
        <w:trPr>
          <w:trHeight w:val="198"/>
          <w:jc w:val="center"/>
        </w:trPr>
        <w:tc>
          <w:tcPr>
            <w:tcW w:w="1529" w:type="dxa"/>
            <w:shd w:val="clear" w:color="auto" w:fill="auto"/>
            <w:vAlign w:val="center"/>
          </w:tcPr>
          <w:p w14:paraId="2D78578D" w14:textId="77777777" w:rsidR="008B4252" w:rsidRPr="00841D59" w:rsidRDefault="008B4252" w:rsidP="00FF0E0C">
            <w:pPr>
              <w:pStyle w:val="TAC"/>
            </w:pPr>
            <w:r w:rsidRPr="00841D59">
              <w:t>v</w:t>
            </w:r>
          </w:p>
        </w:tc>
        <w:tc>
          <w:tcPr>
            <w:tcW w:w="2161" w:type="dxa"/>
            <w:shd w:val="clear" w:color="auto" w:fill="auto"/>
            <w:vAlign w:val="center"/>
          </w:tcPr>
          <w:p w14:paraId="7CC39323" w14:textId="77777777" w:rsidR="008B4252" w:rsidRPr="00841D59" w:rsidRDefault="008B4252" w:rsidP="00FF0E0C">
            <w:pPr>
              <w:pStyle w:val="TAC"/>
            </w:pPr>
            <w:r w:rsidRPr="00841D59">
              <w:t>Train velocity</w:t>
            </w:r>
          </w:p>
        </w:tc>
        <w:tc>
          <w:tcPr>
            <w:tcW w:w="1554" w:type="dxa"/>
            <w:shd w:val="clear" w:color="auto" w:fill="auto"/>
            <w:vAlign w:val="center"/>
          </w:tcPr>
          <w:p w14:paraId="75F09A86" w14:textId="77777777" w:rsidR="008B4252" w:rsidRPr="000C6075" w:rsidRDefault="008B4252" w:rsidP="00FF0E0C">
            <w:pPr>
              <w:pStyle w:val="TAC"/>
              <w:rPr>
                <w:rFonts w:eastAsia="DengXian"/>
                <w:lang w:eastAsia="zh-CN"/>
              </w:rPr>
            </w:pPr>
            <w:r w:rsidRPr="000C6075">
              <w:rPr>
                <w:rFonts w:eastAsia="DengXian" w:hint="eastAsia"/>
                <w:lang w:eastAsia="zh-CN"/>
              </w:rPr>
              <w:t>3</w:t>
            </w:r>
            <w:r w:rsidRPr="000C6075">
              <w:rPr>
                <w:rFonts w:eastAsia="DengXian"/>
                <w:lang w:eastAsia="zh-CN"/>
              </w:rPr>
              <w:t>50km/h</w:t>
            </w:r>
          </w:p>
        </w:tc>
      </w:tr>
      <w:tr w:rsidR="008B4252" w:rsidRPr="000C6075" w14:paraId="44EDA85C" w14:textId="77777777" w:rsidTr="00FF0E0C">
        <w:trPr>
          <w:trHeight w:val="405"/>
          <w:jc w:val="center"/>
        </w:trPr>
        <w:tc>
          <w:tcPr>
            <w:tcW w:w="1529" w:type="dxa"/>
            <w:shd w:val="clear" w:color="auto" w:fill="auto"/>
            <w:vAlign w:val="center"/>
          </w:tcPr>
          <w:p w14:paraId="01CE51F4" w14:textId="77777777" w:rsidR="008B4252" w:rsidRPr="00841D59" w:rsidRDefault="008B4252" w:rsidP="00FF0E0C">
            <w:pPr>
              <w:pStyle w:val="TAC"/>
            </w:pPr>
            <w:proofErr w:type="spellStart"/>
            <w:r w:rsidRPr="00841D59">
              <w:t>f</w:t>
            </w:r>
            <w:r w:rsidRPr="000C6075">
              <w:rPr>
                <w:vertAlign w:val="subscript"/>
              </w:rPr>
              <w:t>d</w:t>
            </w:r>
            <w:proofErr w:type="spellEnd"/>
          </w:p>
        </w:tc>
        <w:tc>
          <w:tcPr>
            <w:tcW w:w="2161" w:type="dxa"/>
            <w:shd w:val="clear" w:color="auto" w:fill="auto"/>
            <w:vAlign w:val="center"/>
          </w:tcPr>
          <w:p w14:paraId="632ABC21" w14:textId="77777777" w:rsidR="008B4252" w:rsidRPr="00841D59" w:rsidRDefault="008B4252" w:rsidP="00FF0E0C">
            <w:pPr>
              <w:pStyle w:val="TAC"/>
            </w:pPr>
            <w:r w:rsidRPr="00841D59">
              <w:t>Maximum Doppler frequency shift</w:t>
            </w:r>
          </w:p>
        </w:tc>
        <w:tc>
          <w:tcPr>
            <w:tcW w:w="1554" w:type="dxa"/>
            <w:shd w:val="clear" w:color="auto" w:fill="auto"/>
            <w:vAlign w:val="center"/>
          </w:tcPr>
          <w:p w14:paraId="79802A8F" w14:textId="77777777" w:rsidR="008B4252" w:rsidRPr="000C6075" w:rsidRDefault="008B4252" w:rsidP="00FF0E0C">
            <w:pPr>
              <w:pStyle w:val="TAC"/>
              <w:rPr>
                <w:rFonts w:eastAsia="DengXian"/>
                <w:lang w:eastAsia="zh-CN"/>
              </w:rPr>
            </w:pPr>
            <w:r w:rsidRPr="000C6075">
              <w:rPr>
                <w:rFonts w:eastAsia="DengXian" w:hint="eastAsia"/>
                <w:lang w:eastAsia="zh-CN"/>
              </w:rPr>
              <w:t>9</w:t>
            </w:r>
            <w:r w:rsidRPr="000C6075">
              <w:rPr>
                <w:rFonts w:eastAsia="DengXian"/>
                <w:lang w:eastAsia="zh-CN"/>
              </w:rPr>
              <w:t>722Hz</w:t>
            </w:r>
          </w:p>
        </w:tc>
      </w:tr>
      <w:tr w:rsidR="008B4252" w:rsidRPr="000C6075" w14:paraId="1A9B611C" w14:textId="77777777" w:rsidTr="00FF0E0C">
        <w:trPr>
          <w:trHeight w:val="198"/>
          <w:jc w:val="center"/>
        </w:trPr>
        <w:tc>
          <w:tcPr>
            <w:tcW w:w="1529" w:type="dxa"/>
            <w:shd w:val="clear" w:color="auto" w:fill="auto"/>
            <w:vAlign w:val="center"/>
          </w:tcPr>
          <w:p w14:paraId="6C60A75D" w14:textId="77777777" w:rsidR="008B4252" w:rsidRPr="00841D59" w:rsidRDefault="008B4252" w:rsidP="00FF0E0C">
            <w:pPr>
              <w:pStyle w:val="TAC"/>
            </w:pPr>
            <w:r w:rsidRPr="00841D59">
              <w:t>f</w:t>
            </w:r>
            <w:r w:rsidRPr="000C6075">
              <w:rPr>
                <w:vertAlign w:val="subscript"/>
              </w:rPr>
              <w:t>c</w:t>
            </w:r>
          </w:p>
        </w:tc>
        <w:tc>
          <w:tcPr>
            <w:tcW w:w="2161" w:type="dxa"/>
            <w:shd w:val="clear" w:color="auto" w:fill="auto"/>
            <w:vAlign w:val="center"/>
          </w:tcPr>
          <w:p w14:paraId="530181BC" w14:textId="77777777" w:rsidR="008B4252" w:rsidRPr="00841D59" w:rsidRDefault="008B4252" w:rsidP="00FF0E0C">
            <w:pPr>
              <w:pStyle w:val="TAC"/>
            </w:pPr>
            <w:r w:rsidRPr="00841D59">
              <w:t>Carrier frequency</w:t>
            </w:r>
          </w:p>
        </w:tc>
        <w:tc>
          <w:tcPr>
            <w:tcW w:w="1554" w:type="dxa"/>
            <w:shd w:val="clear" w:color="auto" w:fill="auto"/>
            <w:vAlign w:val="center"/>
          </w:tcPr>
          <w:p w14:paraId="7BDAF950" w14:textId="77777777" w:rsidR="008B4252" w:rsidRPr="000C6075" w:rsidRDefault="008B4252" w:rsidP="00FF0E0C">
            <w:pPr>
              <w:pStyle w:val="TAC"/>
              <w:rPr>
                <w:rFonts w:eastAsia="DengXian"/>
                <w:lang w:eastAsia="zh-CN"/>
              </w:rPr>
            </w:pPr>
            <w:r w:rsidRPr="000C6075">
              <w:rPr>
                <w:rFonts w:eastAsia="DengXian" w:hint="eastAsia"/>
                <w:lang w:eastAsia="zh-CN"/>
              </w:rPr>
              <w:t>3</w:t>
            </w:r>
            <w:r w:rsidRPr="000C6075">
              <w:rPr>
                <w:rFonts w:eastAsia="DengXian"/>
                <w:lang w:eastAsia="zh-CN"/>
              </w:rPr>
              <w:t>0GHz</w:t>
            </w:r>
          </w:p>
        </w:tc>
      </w:tr>
      <w:tr w:rsidR="008B4252" w:rsidRPr="000C6075" w14:paraId="476DED32" w14:textId="77777777" w:rsidTr="00FF0E0C">
        <w:trPr>
          <w:trHeight w:val="396"/>
          <w:jc w:val="center"/>
        </w:trPr>
        <w:tc>
          <w:tcPr>
            <w:tcW w:w="1529" w:type="dxa"/>
            <w:shd w:val="clear" w:color="auto" w:fill="auto"/>
            <w:vAlign w:val="center"/>
          </w:tcPr>
          <w:p w14:paraId="55E92A24" w14:textId="77777777" w:rsidR="008B4252" w:rsidRPr="00841D59" w:rsidRDefault="008B4252" w:rsidP="00FF0E0C">
            <w:pPr>
              <w:pStyle w:val="TAC"/>
            </w:pPr>
            <w:proofErr w:type="spellStart"/>
            <w:r w:rsidRPr="00841D59">
              <w:t>D</w:t>
            </w:r>
            <w:r w:rsidRPr="000C6075">
              <w:rPr>
                <w:vertAlign w:val="subscript"/>
              </w:rPr>
              <w:t>rx_panel</w:t>
            </w:r>
            <w:proofErr w:type="spellEnd"/>
          </w:p>
        </w:tc>
        <w:tc>
          <w:tcPr>
            <w:tcW w:w="2161" w:type="dxa"/>
            <w:shd w:val="clear" w:color="auto" w:fill="auto"/>
            <w:vAlign w:val="center"/>
          </w:tcPr>
          <w:p w14:paraId="6D027F0B" w14:textId="77777777" w:rsidR="008B4252" w:rsidRPr="00841D59" w:rsidRDefault="008B4252" w:rsidP="00FF0E0C">
            <w:pPr>
              <w:pStyle w:val="TAC"/>
            </w:pPr>
            <w:r w:rsidRPr="00841D59">
              <w:t>Distance between two UE Rx panels</w:t>
            </w:r>
          </w:p>
        </w:tc>
        <w:tc>
          <w:tcPr>
            <w:tcW w:w="1554" w:type="dxa"/>
            <w:shd w:val="clear" w:color="auto" w:fill="auto"/>
            <w:vAlign w:val="center"/>
          </w:tcPr>
          <w:p w14:paraId="13D0AC47" w14:textId="77777777" w:rsidR="008B4252" w:rsidRPr="000C6075" w:rsidRDefault="008B4252" w:rsidP="00FF0E0C">
            <w:pPr>
              <w:pStyle w:val="TAC"/>
              <w:rPr>
                <w:rFonts w:eastAsia="DengXian"/>
                <w:lang w:eastAsia="zh-CN"/>
              </w:rPr>
            </w:pPr>
            <w:r w:rsidRPr="000C6075">
              <w:rPr>
                <w:rFonts w:eastAsia="DengXian" w:hint="eastAsia"/>
                <w:lang w:eastAsia="zh-CN"/>
              </w:rPr>
              <w:t>0</w:t>
            </w:r>
            <w:r w:rsidRPr="000C6075">
              <w:rPr>
                <w:rFonts w:eastAsia="DengXian"/>
                <w:lang w:eastAsia="zh-CN"/>
              </w:rPr>
              <w:t>m</w:t>
            </w:r>
          </w:p>
        </w:tc>
      </w:tr>
      <w:tr w:rsidR="008B4252" w:rsidRPr="000C6075" w14:paraId="1981A2B4" w14:textId="77777777" w:rsidTr="00FF0E0C">
        <w:trPr>
          <w:trHeight w:val="603"/>
          <w:jc w:val="center"/>
        </w:trPr>
        <w:tc>
          <w:tcPr>
            <w:tcW w:w="1529" w:type="dxa"/>
            <w:shd w:val="clear" w:color="auto" w:fill="auto"/>
            <w:vAlign w:val="center"/>
          </w:tcPr>
          <w:p w14:paraId="5F3162FD" w14:textId="77777777" w:rsidR="008B4252" w:rsidRPr="000C6075" w:rsidRDefault="008B4252" w:rsidP="00FF0E0C">
            <w:pPr>
              <w:pStyle w:val="TAC"/>
              <w:rPr>
                <w:rFonts w:eastAsia="DengXian"/>
                <w:lang w:eastAsia="zh-CN"/>
              </w:rPr>
            </w:pPr>
            <w:proofErr w:type="spellStart"/>
            <w:r w:rsidRPr="000C6075">
              <w:rPr>
                <w:rFonts w:eastAsia="DengXian" w:hint="eastAsia"/>
                <w:lang w:eastAsia="zh-CN"/>
              </w:rPr>
              <w:t>D</w:t>
            </w:r>
            <w:r w:rsidRPr="000C6075">
              <w:rPr>
                <w:rFonts w:eastAsia="DengXian"/>
                <w:lang w:eastAsia="zh-CN"/>
              </w:rPr>
              <w:t>s_offset</w:t>
            </w:r>
            <w:proofErr w:type="spellEnd"/>
          </w:p>
        </w:tc>
        <w:tc>
          <w:tcPr>
            <w:tcW w:w="2161" w:type="dxa"/>
            <w:shd w:val="clear" w:color="auto" w:fill="auto"/>
            <w:vAlign w:val="center"/>
          </w:tcPr>
          <w:p w14:paraId="04AF7D39" w14:textId="77777777" w:rsidR="008B4252" w:rsidRPr="000C6075" w:rsidRDefault="008B4252" w:rsidP="00FF0E0C">
            <w:pPr>
              <w:pStyle w:val="TAC"/>
              <w:rPr>
                <w:rFonts w:eastAsia="DengXian"/>
                <w:lang w:eastAsia="zh-CN"/>
              </w:rPr>
            </w:pPr>
            <w:r w:rsidRPr="000C6075">
              <w:rPr>
                <w:rFonts w:eastAsia="DengXian" w:hint="eastAsia"/>
                <w:lang w:eastAsia="zh-CN"/>
              </w:rPr>
              <w:t>S</w:t>
            </w:r>
            <w:r w:rsidRPr="000C6075">
              <w:rPr>
                <w:rFonts w:eastAsia="DengXian"/>
                <w:lang w:eastAsia="zh-CN"/>
              </w:rPr>
              <w:t>witching transmission point between adjacent RRHs</w:t>
            </w:r>
          </w:p>
        </w:tc>
        <w:tc>
          <w:tcPr>
            <w:tcW w:w="1554" w:type="dxa"/>
            <w:shd w:val="clear" w:color="auto" w:fill="auto"/>
            <w:vAlign w:val="center"/>
          </w:tcPr>
          <w:p w14:paraId="5B63AA1B" w14:textId="77777777" w:rsidR="008B4252" w:rsidRPr="0048600B" w:rsidRDefault="008B4252" w:rsidP="00FF0E0C">
            <w:pPr>
              <w:pStyle w:val="TAC"/>
              <w:rPr>
                <w:rFonts w:eastAsia="DengXian"/>
                <w:lang w:val="en-150" w:eastAsia="zh-CN"/>
              </w:rPr>
            </w:pPr>
            <w:r>
              <w:rPr>
                <w:rFonts w:eastAsia="DengXian"/>
                <w:lang w:val="en-150" w:eastAsia="zh-CN"/>
              </w:rPr>
              <w:t>[10, 5]</w:t>
            </w:r>
            <w:r w:rsidRPr="000C6075">
              <w:rPr>
                <w:rFonts w:eastAsia="DengXian"/>
                <w:lang w:eastAsia="zh-CN"/>
              </w:rPr>
              <w:t>m</w:t>
            </w:r>
          </w:p>
        </w:tc>
      </w:tr>
    </w:tbl>
    <w:p w14:paraId="3C2D4853" w14:textId="0B7A115E" w:rsidR="00A40BCC" w:rsidRDefault="00A40BCC">
      <w:pPr>
        <w:pStyle w:val="TOC5"/>
        <w:tabs>
          <w:tab w:val="right" w:leader="dot" w:pos="9617"/>
        </w:tabs>
        <w:rPr>
          <w:rFonts w:asciiTheme="minorHAnsi" w:eastAsiaTheme="minorEastAsia" w:hAnsiTheme="minorHAnsi"/>
          <w:b w:val="0"/>
          <w:noProof/>
          <w:kern w:val="2"/>
          <w:sz w:val="22"/>
          <w14:ligatures w14:val="standardContextual"/>
        </w:rPr>
      </w:pPr>
    </w:p>
    <w:p w14:paraId="303C621C" w14:textId="6294DEB9" w:rsidR="00A40BCC" w:rsidRDefault="00A40BCC">
      <w:pPr>
        <w:pStyle w:val="TOC4"/>
        <w:tabs>
          <w:tab w:val="right" w:leader="dot" w:pos="9617"/>
        </w:tabs>
        <w:rPr>
          <w:rFonts w:asciiTheme="minorHAnsi" w:eastAsiaTheme="minorEastAsia" w:hAnsiTheme="minorHAnsi"/>
          <w:noProof/>
          <w:kern w:val="2"/>
          <w:sz w:val="22"/>
          <w14:ligatures w14:val="standardContextual"/>
        </w:rPr>
      </w:pPr>
      <w:hyperlink w:anchor="_Toc142668722" w:history="1">
        <w:r w:rsidRPr="008A715F">
          <w:rPr>
            <w:rStyle w:val="Hyperlink"/>
            <w:b/>
            <w:noProof/>
            <w:lang w:val="en-150"/>
          </w:rPr>
          <w:t>Observation 6:</w:t>
        </w:r>
        <w:r w:rsidRPr="008A715F">
          <w:rPr>
            <w:rStyle w:val="Hyperlink"/>
            <w:noProof/>
            <w:lang w:val="en-150"/>
          </w:rPr>
          <w:t xml:space="preserve"> For evaluation of BS demodulation performance in HST FR2 tunnel deployment bi-direction propagation conditions from TS 38.104 </w:t>
        </w:r>
        <w:r w:rsidRPr="008A715F">
          <w:rPr>
            <w:rStyle w:val="Hyperlink"/>
            <w:noProof/>
            <w:lang w:val="en-150"/>
          </w:rPr>
          <w:t>could be reused with updated parameters for multi-Rx capable UE. However, the test does not introduce anything new to already existing test.</w:t>
        </w:r>
      </w:hyperlink>
    </w:p>
    <w:p w14:paraId="178C8A5D" w14:textId="712C7E98" w:rsidR="00A40BCC" w:rsidRDefault="00A40BCC">
      <w:pPr>
        <w:pStyle w:val="TOC4"/>
        <w:tabs>
          <w:tab w:val="right" w:leader="dot" w:pos="9617"/>
        </w:tabs>
        <w:rPr>
          <w:rFonts w:asciiTheme="minorHAnsi" w:eastAsiaTheme="minorEastAsia" w:hAnsiTheme="minorHAnsi"/>
          <w:noProof/>
          <w:kern w:val="2"/>
          <w:sz w:val="22"/>
          <w14:ligatures w14:val="standardContextual"/>
        </w:rPr>
      </w:pPr>
      <w:hyperlink w:anchor="_Toc142668723" w:history="1">
        <w:r w:rsidRPr="008A715F">
          <w:rPr>
            <w:rStyle w:val="Hyperlink"/>
            <w:b/>
            <w:noProof/>
            <w:lang w:val="en-150"/>
          </w:rPr>
          <w:t>Observation 7:</w:t>
        </w:r>
        <w:r w:rsidRPr="008A715F">
          <w:rPr>
            <w:rStyle w:val="Hyperlink"/>
            <w:noProof/>
            <w:lang w:val="en-150"/>
          </w:rPr>
          <w:t xml:space="preserve"> Demodulation performance in HST FR2 uni-directional deployments were not introduced in Rel-17.</w:t>
        </w:r>
      </w:hyperlink>
    </w:p>
    <w:p w14:paraId="05A4E27D" w14:textId="7DB238F1" w:rsidR="00A40BCC" w:rsidRDefault="00A40BCC">
      <w:pPr>
        <w:pStyle w:val="TOC5"/>
        <w:tabs>
          <w:tab w:val="right" w:leader="dot" w:pos="9617"/>
        </w:tabs>
        <w:rPr>
          <w:rFonts w:asciiTheme="minorHAnsi" w:eastAsiaTheme="minorEastAsia" w:hAnsiTheme="minorHAnsi"/>
          <w:b w:val="0"/>
          <w:noProof/>
          <w:kern w:val="2"/>
          <w:sz w:val="22"/>
          <w14:ligatures w14:val="standardContextual"/>
        </w:rPr>
      </w:pPr>
      <w:hyperlink w:anchor="_Toc142668724" w:history="1">
        <w:r w:rsidRPr="008A715F">
          <w:rPr>
            <w:rStyle w:val="Hyperlink"/>
            <w:noProof/>
            <w:lang w:val="en-150"/>
          </w:rPr>
          <w:t>Proposal 6:</w:t>
        </w:r>
        <w:r w:rsidRPr="008A715F">
          <w:rPr>
            <w:rStyle w:val="Hyperlink"/>
            <w:noProof/>
            <w:lang w:val="en-150"/>
          </w:rPr>
          <w:t xml:space="preserve"> RAN4 to consider uni-directional scenario for testing HST FR2 Tunnel deployment when UE is moving in the same direction with the serving beam and Ds_offset = 10m (Option 2).</w:t>
        </w:r>
      </w:hyperlink>
    </w:p>
    <w:p w14:paraId="49F016E6" w14:textId="21917A94" w:rsidR="00847264" w:rsidRPr="008C39F7" w:rsidRDefault="00A4355E" w:rsidP="008C39F7">
      <w:r w:rsidRPr="008C39F7">
        <w:fldChar w:fldCharType="end"/>
      </w:r>
      <w:bookmarkStart w:id="27" w:name="_Toc116995849"/>
    </w:p>
    <w:p w14:paraId="1AAB4668" w14:textId="77777777" w:rsidR="003B659E" w:rsidRPr="008C39F7" w:rsidRDefault="003B659E" w:rsidP="0060543D">
      <w:pPr>
        <w:pStyle w:val="RAN4H1"/>
        <w:numPr>
          <w:ilvl w:val="0"/>
          <w:numId w:val="0"/>
        </w:numPr>
        <w:ind w:left="360" w:hanging="360"/>
      </w:pPr>
      <w:r w:rsidRPr="008C39F7">
        <w:t>References</w:t>
      </w:r>
      <w:bookmarkEnd w:id="27"/>
    </w:p>
    <w:p w14:paraId="69BB8525" w14:textId="582CE858" w:rsidR="00F904C4" w:rsidRDefault="00F904C4" w:rsidP="00F904C4">
      <w:pPr>
        <w:pStyle w:val="ListParagraph"/>
        <w:numPr>
          <w:ilvl w:val="0"/>
          <w:numId w:val="21"/>
        </w:numPr>
        <w:ind w:right="-22"/>
      </w:pPr>
      <w:bookmarkStart w:id="28" w:name="_Ref114500673"/>
      <w:bookmarkStart w:id="29" w:name="_Ref141095399"/>
      <w:bookmarkEnd w:id="28"/>
      <w:r w:rsidRPr="001A2EE7">
        <w:t>R4-2309825</w:t>
      </w:r>
      <w:r w:rsidRPr="008C39F7">
        <w:t xml:space="preserve">, </w:t>
      </w:r>
      <w:r w:rsidRPr="001A2EE7">
        <w:t>WF for FR2 HST demodulation requirements</w:t>
      </w:r>
      <w:r w:rsidRPr="008C39F7">
        <w:t xml:space="preserve">, </w:t>
      </w:r>
      <w:r>
        <w:t>Samsung</w:t>
      </w:r>
      <w:r w:rsidRPr="008C39F7">
        <w:t xml:space="preserve">, </w:t>
      </w:r>
      <w:r>
        <w:t>RAN4#107, Incheon, South Korea, May 22 - 26, 2023</w:t>
      </w:r>
      <w:r w:rsidRPr="008C39F7">
        <w:t>.</w:t>
      </w:r>
      <w:bookmarkEnd w:id="29"/>
    </w:p>
    <w:p w14:paraId="46257F80" w14:textId="37AE7229" w:rsidR="0051517A" w:rsidRDefault="0051517A" w:rsidP="00CD258D">
      <w:pPr>
        <w:pStyle w:val="ListParagraph"/>
        <w:numPr>
          <w:ilvl w:val="0"/>
          <w:numId w:val="21"/>
        </w:numPr>
        <w:ind w:right="-22"/>
      </w:pPr>
      <w:bookmarkStart w:id="30" w:name="_Ref142649851"/>
      <w:r w:rsidRPr="0051517A">
        <w:t>R4-2310042</w:t>
      </w:r>
      <w:r>
        <w:rPr>
          <w:lang w:val="en-150"/>
        </w:rPr>
        <w:t xml:space="preserve">, </w:t>
      </w:r>
      <w:r w:rsidR="00CD258D" w:rsidRPr="00CD258D">
        <w:rPr>
          <w:lang w:val="en-150"/>
        </w:rPr>
        <w:t>WF on FR2 HST RRM requirements (part 2)</w:t>
      </w:r>
      <w:r w:rsidR="00CD258D">
        <w:rPr>
          <w:lang w:val="en-150"/>
        </w:rPr>
        <w:t xml:space="preserve">, Nokia, </w:t>
      </w:r>
      <w:r w:rsidR="00CD258D">
        <w:t>RAN4#107, Incheon, South Korea, May 22 - 26, 2023</w:t>
      </w:r>
      <w:r w:rsidR="00CD258D" w:rsidRPr="008C39F7">
        <w:t>.</w:t>
      </w:r>
      <w:bookmarkEnd w:id="30"/>
    </w:p>
    <w:p w14:paraId="37680503" w14:textId="77777777" w:rsidR="00F904C4" w:rsidRPr="00847264" w:rsidRDefault="00F904C4" w:rsidP="00F904C4">
      <w:pPr>
        <w:ind w:right="-22"/>
      </w:pPr>
    </w:p>
    <w:sectPr w:rsidR="00F904C4"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B3CCE" w14:textId="77777777" w:rsidR="00361CCE" w:rsidRDefault="00361CCE" w:rsidP="00001C9B">
      <w:pPr>
        <w:spacing w:after="0" w:line="240" w:lineRule="auto"/>
      </w:pPr>
      <w:r>
        <w:separator/>
      </w:r>
    </w:p>
  </w:endnote>
  <w:endnote w:type="continuationSeparator" w:id="0">
    <w:p w14:paraId="1D18024D" w14:textId="77777777" w:rsidR="00361CCE" w:rsidRDefault="00361CCE" w:rsidP="00001C9B">
      <w:pPr>
        <w:spacing w:after="0" w:line="240" w:lineRule="auto"/>
      </w:pPr>
      <w:r>
        <w:continuationSeparator/>
      </w:r>
    </w:p>
  </w:endnote>
  <w:endnote w:type="continuationNotice" w:id="1">
    <w:p w14:paraId="1BD7C23E" w14:textId="77777777" w:rsidR="003906DA" w:rsidRDefault="003906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default"/>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750E6" w14:textId="77777777" w:rsidR="00361CCE" w:rsidRDefault="00361CCE" w:rsidP="00001C9B">
      <w:pPr>
        <w:spacing w:after="0" w:line="240" w:lineRule="auto"/>
      </w:pPr>
      <w:r>
        <w:separator/>
      </w:r>
    </w:p>
  </w:footnote>
  <w:footnote w:type="continuationSeparator" w:id="0">
    <w:p w14:paraId="152F897A" w14:textId="77777777" w:rsidR="00361CCE" w:rsidRDefault="00361CCE" w:rsidP="00001C9B">
      <w:pPr>
        <w:spacing w:after="0" w:line="240" w:lineRule="auto"/>
      </w:pPr>
      <w:r>
        <w:continuationSeparator/>
      </w:r>
    </w:p>
  </w:footnote>
  <w:footnote w:type="continuationNotice" w:id="1">
    <w:p w14:paraId="02A726F2" w14:textId="77777777" w:rsidR="003906DA" w:rsidRDefault="003906D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BA3F74"/>
    <w:multiLevelType w:val="hybridMultilevel"/>
    <w:tmpl w:val="211A66F8"/>
    <w:lvl w:ilvl="0" w:tplc="3372082A">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E575B1"/>
    <w:multiLevelType w:val="hybridMultilevel"/>
    <w:tmpl w:val="7F9C14F0"/>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2D6B66"/>
    <w:multiLevelType w:val="hybridMultilevel"/>
    <w:tmpl w:val="41969A1E"/>
    <w:lvl w:ilvl="0" w:tplc="4AA2A1A8">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2"/>
  </w:num>
  <w:num w:numId="4" w16cid:durableId="517735681">
    <w:abstractNumId w:val="5"/>
  </w:num>
  <w:num w:numId="5" w16cid:durableId="1142041724">
    <w:abstractNumId w:val="16"/>
  </w:num>
  <w:num w:numId="6" w16cid:durableId="80681869">
    <w:abstractNumId w:val="10"/>
  </w:num>
  <w:num w:numId="7" w16cid:durableId="1566528953">
    <w:abstractNumId w:val="11"/>
  </w:num>
  <w:num w:numId="8" w16cid:durableId="809788981">
    <w:abstractNumId w:val="11"/>
    <w:lvlOverride w:ilvl="0">
      <w:startOverride w:val="1"/>
    </w:lvlOverride>
  </w:num>
  <w:num w:numId="9" w16cid:durableId="1398822153">
    <w:abstractNumId w:val="11"/>
    <w:lvlOverride w:ilvl="0">
      <w:startOverride w:val="1"/>
    </w:lvlOverride>
  </w:num>
  <w:num w:numId="10" w16cid:durableId="1825466284">
    <w:abstractNumId w:val="11"/>
    <w:lvlOverride w:ilvl="0">
      <w:startOverride w:val="1"/>
    </w:lvlOverride>
  </w:num>
  <w:num w:numId="11" w16cid:durableId="1446922321">
    <w:abstractNumId w:val="10"/>
    <w:lvlOverride w:ilvl="0">
      <w:startOverride w:val="1"/>
    </w:lvlOverride>
  </w:num>
  <w:num w:numId="12" w16cid:durableId="122584543">
    <w:abstractNumId w:val="11"/>
    <w:lvlOverride w:ilvl="0">
      <w:startOverride w:val="1"/>
    </w:lvlOverride>
  </w:num>
  <w:num w:numId="13" w16cid:durableId="818807267">
    <w:abstractNumId w:val="10"/>
    <w:lvlOverride w:ilvl="0">
      <w:startOverride w:val="1"/>
    </w:lvlOverride>
  </w:num>
  <w:num w:numId="14" w16cid:durableId="883829348">
    <w:abstractNumId w:val="11"/>
    <w:lvlOverride w:ilvl="0">
      <w:startOverride w:val="1"/>
    </w:lvlOverride>
  </w:num>
  <w:num w:numId="15" w16cid:durableId="438372887">
    <w:abstractNumId w:val="17"/>
  </w:num>
  <w:num w:numId="16" w16cid:durableId="516113510">
    <w:abstractNumId w:val="4"/>
  </w:num>
  <w:num w:numId="17" w16cid:durableId="1456096507">
    <w:abstractNumId w:val="15"/>
  </w:num>
  <w:num w:numId="18" w16cid:durableId="1397970374">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3"/>
  </w:num>
  <w:num w:numId="22" w16cid:durableId="1938362445">
    <w:abstractNumId w:val="10"/>
    <w:lvlOverride w:ilvl="0">
      <w:startOverride w:val="1"/>
    </w:lvlOverride>
  </w:num>
  <w:num w:numId="23" w16cid:durableId="913515990">
    <w:abstractNumId w:val="11"/>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219777761">
    <w:abstractNumId w:val="8"/>
  </w:num>
  <w:num w:numId="28" w16cid:durableId="551187932">
    <w:abstractNumId w:val="3"/>
  </w:num>
  <w:num w:numId="29" w16cid:durableId="1355690891">
    <w:abstractNumId w:val="14"/>
  </w:num>
  <w:num w:numId="30" w16cid:durableId="16510590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hyphenationZone w:val="425"/>
  <w:characterSpacingControl w:val="doNotCompress"/>
  <w:hdrShapeDefaults>
    <o:shapedefaults v:ext="edit" spidmax="206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E4674C"/>
    <w:rsid w:val="00001C9B"/>
    <w:rsid w:val="00001FD9"/>
    <w:rsid w:val="00003B18"/>
    <w:rsid w:val="000040DC"/>
    <w:rsid w:val="00011784"/>
    <w:rsid w:val="00013250"/>
    <w:rsid w:val="000151EF"/>
    <w:rsid w:val="00020DAB"/>
    <w:rsid w:val="000239F5"/>
    <w:rsid w:val="00024095"/>
    <w:rsid w:val="00031914"/>
    <w:rsid w:val="00041EE9"/>
    <w:rsid w:val="00061B98"/>
    <w:rsid w:val="0007223A"/>
    <w:rsid w:val="0008612A"/>
    <w:rsid w:val="00086610"/>
    <w:rsid w:val="00087E05"/>
    <w:rsid w:val="00090E18"/>
    <w:rsid w:val="00097FCA"/>
    <w:rsid w:val="000A10BC"/>
    <w:rsid w:val="000A2BB2"/>
    <w:rsid w:val="000B0056"/>
    <w:rsid w:val="000B6447"/>
    <w:rsid w:val="000C0D02"/>
    <w:rsid w:val="000C3C7B"/>
    <w:rsid w:val="000D0F93"/>
    <w:rsid w:val="00106416"/>
    <w:rsid w:val="00110481"/>
    <w:rsid w:val="001127C9"/>
    <w:rsid w:val="00113FB6"/>
    <w:rsid w:val="00114498"/>
    <w:rsid w:val="00115B88"/>
    <w:rsid w:val="00125DFF"/>
    <w:rsid w:val="00132F6A"/>
    <w:rsid w:val="00133913"/>
    <w:rsid w:val="00136DD2"/>
    <w:rsid w:val="00140221"/>
    <w:rsid w:val="00140588"/>
    <w:rsid w:val="001417D0"/>
    <w:rsid w:val="0016058B"/>
    <w:rsid w:val="001642FC"/>
    <w:rsid w:val="0016496B"/>
    <w:rsid w:val="00167707"/>
    <w:rsid w:val="001743E2"/>
    <w:rsid w:val="001745F8"/>
    <w:rsid w:val="001838CF"/>
    <w:rsid w:val="001868EE"/>
    <w:rsid w:val="00195289"/>
    <w:rsid w:val="001A2118"/>
    <w:rsid w:val="001A3BA4"/>
    <w:rsid w:val="001A6D1F"/>
    <w:rsid w:val="001B116F"/>
    <w:rsid w:val="001D2705"/>
    <w:rsid w:val="001E30F6"/>
    <w:rsid w:val="001F0EF3"/>
    <w:rsid w:val="001F68B2"/>
    <w:rsid w:val="00211A0E"/>
    <w:rsid w:val="00212129"/>
    <w:rsid w:val="002157D3"/>
    <w:rsid w:val="00217EE5"/>
    <w:rsid w:val="00223973"/>
    <w:rsid w:val="00230753"/>
    <w:rsid w:val="00231053"/>
    <w:rsid w:val="00235F5C"/>
    <w:rsid w:val="00236174"/>
    <w:rsid w:val="002365AA"/>
    <w:rsid w:val="00244F95"/>
    <w:rsid w:val="00257FA3"/>
    <w:rsid w:val="00277B56"/>
    <w:rsid w:val="0029059A"/>
    <w:rsid w:val="002A05A8"/>
    <w:rsid w:val="002A0B1D"/>
    <w:rsid w:val="002A1376"/>
    <w:rsid w:val="002A19F5"/>
    <w:rsid w:val="002A374B"/>
    <w:rsid w:val="002A490E"/>
    <w:rsid w:val="002A4B99"/>
    <w:rsid w:val="002B426D"/>
    <w:rsid w:val="002B4412"/>
    <w:rsid w:val="002B4922"/>
    <w:rsid w:val="002C22C3"/>
    <w:rsid w:val="002C2D19"/>
    <w:rsid w:val="002D0CD0"/>
    <w:rsid w:val="002D10FA"/>
    <w:rsid w:val="002D4C55"/>
    <w:rsid w:val="002D76FF"/>
    <w:rsid w:val="002E6DED"/>
    <w:rsid w:val="002F7E8B"/>
    <w:rsid w:val="00300956"/>
    <w:rsid w:val="00301B44"/>
    <w:rsid w:val="003130C7"/>
    <w:rsid w:val="00317187"/>
    <w:rsid w:val="0032499A"/>
    <w:rsid w:val="003341F7"/>
    <w:rsid w:val="00337864"/>
    <w:rsid w:val="003404F1"/>
    <w:rsid w:val="00342713"/>
    <w:rsid w:val="00346808"/>
    <w:rsid w:val="00347FEC"/>
    <w:rsid w:val="00356F45"/>
    <w:rsid w:val="00361CCE"/>
    <w:rsid w:val="00366B74"/>
    <w:rsid w:val="00373A8D"/>
    <w:rsid w:val="003746B5"/>
    <w:rsid w:val="003817F3"/>
    <w:rsid w:val="00381860"/>
    <w:rsid w:val="00381F78"/>
    <w:rsid w:val="00384EFA"/>
    <w:rsid w:val="003906DA"/>
    <w:rsid w:val="003A4914"/>
    <w:rsid w:val="003A710A"/>
    <w:rsid w:val="003B659E"/>
    <w:rsid w:val="003C275E"/>
    <w:rsid w:val="003C4FDE"/>
    <w:rsid w:val="003D50A8"/>
    <w:rsid w:val="003E58DF"/>
    <w:rsid w:val="0040398E"/>
    <w:rsid w:val="004040C0"/>
    <w:rsid w:val="00404C4C"/>
    <w:rsid w:val="00410BD1"/>
    <w:rsid w:val="0041423F"/>
    <w:rsid w:val="00414F81"/>
    <w:rsid w:val="0043656E"/>
    <w:rsid w:val="00436A0F"/>
    <w:rsid w:val="00437150"/>
    <w:rsid w:val="0043750A"/>
    <w:rsid w:val="0044114E"/>
    <w:rsid w:val="004479F5"/>
    <w:rsid w:val="00460F95"/>
    <w:rsid w:val="00463E59"/>
    <w:rsid w:val="00464548"/>
    <w:rsid w:val="00464E6E"/>
    <w:rsid w:val="004732E9"/>
    <w:rsid w:val="00475786"/>
    <w:rsid w:val="004815E8"/>
    <w:rsid w:val="004854BB"/>
    <w:rsid w:val="0048600B"/>
    <w:rsid w:val="00490B22"/>
    <w:rsid w:val="00494493"/>
    <w:rsid w:val="00496606"/>
    <w:rsid w:val="004B3FC5"/>
    <w:rsid w:val="004D4003"/>
    <w:rsid w:val="004E091B"/>
    <w:rsid w:val="004E5E66"/>
    <w:rsid w:val="004E7ADB"/>
    <w:rsid w:val="004F66AB"/>
    <w:rsid w:val="00503B4D"/>
    <w:rsid w:val="00504EE9"/>
    <w:rsid w:val="00507478"/>
    <w:rsid w:val="00512495"/>
    <w:rsid w:val="00512D66"/>
    <w:rsid w:val="0051517A"/>
    <w:rsid w:val="00521576"/>
    <w:rsid w:val="00523618"/>
    <w:rsid w:val="005250E6"/>
    <w:rsid w:val="005273ED"/>
    <w:rsid w:val="00527822"/>
    <w:rsid w:val="00535113"/>
    <w:rsid w:val="00537C38"/>
    <w:rsid w:val="00542D23"/>
    <w:rsid w:val="0054442C"/>
    <w:rsid w:val="00550285"/>
    <w:rsid w:val="00555D99"/>
    <w:rsid w:val="00562492"/>
    <w:rsid w:val="00572A20"/>
    <w:rsid w:val="00576065"/>
    <w:rsid w:val="00576C34"/>
    <w:rsid w:val="00581EA6"/>
    <w:rsid w:val="005836F8"/>
    <w:rsid w:val="005905A2"/>
    <w:rsid w:val="005918FA"/>
    <w:rsid w:val="00592A86"/>
    <w:rsid w:val="005B4801"/>
    <w:rsid w:val="005B53E7"/>
    <w:rsid w:val="005C23A4"/>
    <w:rsid w:val="005C3129"/>
    <w:rsid w:val="005D1CDF"/>
    <w:rsid w:val="005D2BB7"/>
    <w:rsid w:val="005D4FC2"/>
    <w:rsid w:val="005D5617"/>
    <w:rsid w:val="005E61A8"/>
    <w:rsid w:val="005E7A88"/>
    <w:rsid w:val="005F3E81"/>
    <w:rsid w:val="005F6419"/>
    <w:rsid w:val="005F68BE"/>
    <w:rsid w:val="00604047"/>
    <w:rsid w:val="0060543D"/>
    <w:rsid w:val="006104DD"/>
    <w:rsid w:val="006130B5"/>
    <w:rsid w:val="00615A0C"/>
    <w:rsid w:val="00615BBC"/>
    <w:rsid w:val="00617400"/>
    <w:rsid w:val="00622528"/>
    <w:rsid w:val="006226D7"/>
    <w:rsid w:val="0062668F"/>
    <w:rsid w:val="0062723F"/>
    <w:rsid w:val="00632D29"/>
    <w:rsid w:val="00633502"/>
    <w:rsid w:val="006365FC"/>
    <w:rsid w:val="006447C7"/>
    <w:rsid w:val="00650F57"/>
    <w:rsid w:val="0065300C"/>
    <w:rsid w:val="00654A21"/>
    <w:rsid w:val="00664950"/>
    <w:rsid w:val="006759BB"/>
    <w:rsid w:val="00677159"/>
    <w:rsid w:val="00680A2C"/>
    <w:rsid w:val="00683220"/>
    <w:rsid w:val="00686E5C"/>
    <w:rsid w:val="00687F9F"/>
    <w:rsid w:val="00687FA0"/>
    <w:rsid w:val="006A0F16"/>
    <w:rsid w:val="006A2A6E"/>
    <w:rsid w:val="006A3C11"/>
    <w:rsid w:val="006A407E"/>
    <w:rsid w:val="006B5791"/>
    <w:rsid w:val="006B7010"/>
    <w:rsid w:val="006C3095"/>
    <w:rsid w:val="006E1151"/>
    <w:rsid w:val="006E281C"/>
    <w:rsid w:val="006E4D8C"/>
    <w:rsid w:val="006E6311"/>
    <w:rsid w:val="007132D1"/>
    <w:rsid w:val="007145FF"/>
    <w:rsid w:val="00715B2A"/>
    <w:rsid w:val="00725897"/>
    <w:rsid w:val="007450F1"/>
    <w:rsid w:val="00751515"/>
    <w:rsid w:val="007626B7"/>
    <w:rsid w:val="0078212B"/>
    <w:rsid w:val="00784DF6"/>
    <w:rsid w:val="00785232"/>
    <w:rsid w:val="0079735D"/>
    <w:rsid w:val="007B186C"/>
    <w:rsid w:val="007C1696"/>
    <w:rsid w:val="007C3ED0"/>
    <w:rsid w:val="007C5971"/>
    <w:rsid w:val="007D26AC"/>
    <w:rsid w:val="007D4CD1"/>
    <w:rsid w:val="007D7977"/>
    <w:rsid w:val="007E313A"/>
    <w:rsid w:val="007F54B9"/>
    <w:rsid w:val="00806A76"/>
    <w:rsid w:val="0080757D"/>
    <w:rsid w:val="00811C9D"/>
    <w:rsid w:val="00816C80"/>
    <w:rsid w:val="008235D1"/>
    <w:rsid w:val="008310CA"/>
    <w:rsid w:val="0083355D"/>
    <w:rsid w:val="00841BCD"/>
    <w:rsid w:val="00844F64"/>
    <w:rsid w:val="00845930"/>
    <w:rsid w:val="00847264"/>
    <w:rsid w:val="00851A8E"/>
    <w:rsid w:val="0085365B"/>
    <w:rsid w:val="00855FAD"/>
    <w:rsid w:val="00860BD9"/>
    <w:rsid w:val="008826C1"/>
    <w:rsid w:val="00883DFD"/>
    <w:rsid w:val="00886279"/>
    <w:rsid w:val="00887C95"/>
    <w:rsid w:val="008A1BF7"/>
    <w:rsid w:val="008A5B0E"/>
    <w:rsid w:val="008B0961"/>
    <w:rsid w:val="008B4252"/>
    <w:rsid w:val="008C39F7"/>
    <w:rsid w:val="008F19C3"/>
    <w:rsid w:val="008F21C9"/>
    <w:rsid w:val="0090091A"/>
    <w:rsid w:val="009024F4"/>
    <w:rsid w:val="009042BD"/>
    <w:rsid w:val="00904FE4"/>
    <w:rsid w:val="00912138"/>
    <w:rsid w:val="00936159"/>
    <w:rsid w:val="0095055C"/>
    <w:rsid w:val="009544E9"/>
    <w:rsid w:val="00960CE3"/>
    <w:rsid w:val="00967CFD"/>
    <w:rsid w:val="00971E81"/>
    <w:rsid w:val="00977E1D"/>
    <w:rsid w:val="009806A5"/>
    <w:rsid w:val="009822DD"/>
    <w:rsid w:val="00983448"/>
    <w:rsid w:val="00983C70"/>
    <w:rsid w:val="00986E0E"/>
    <w:rsid w:val="00995F3C"/>
    <w:rsid w:val="00997442"/>
    <w:rsid w:val="00997B92"/>
    <w:rsid w:val="009B0573"/>
    <w:rsid w:val="009B4EAB"/>
    <w:rsid w:val="009B7B4B"/>
    <w:rsid w:val="009B7C21"/>
    <w:rsid w:val="009C09A7"/>
    <w:rsid w:val="009C3BFD"/>
    <w:rsid w:val="009C54FE"/>
    <w:rsid w:val="009D041E"/>
    <w:rsid w:val="009D23DE"/>
    <w:rsid w:val="009D5FF0"/>
    <w:rsid w:val="009E70D0"/>
    <w:rsid w:val="00A04992"/>
    <w:rsid w:val="00A147AA"/>
    <w:rsid w:val="00A21D71"/>
    <w:rsid w:val="00A22B78"/>
    <w:rsid w:val="00A22EBF"/>
    <w:rsid w:val="00A25AE5"/>
    <w:rsid w:val="00A3522F"/>
    <w:rsid w:val="00A37002"/>
    <w:rsid w:val="00A40BCC"/>
    <w:rsid w:val="00A42BA4"/>
    <w:rsid w:val="00A4355E"/>
    <w:rsid w:val="00A520D9"/>
    <w:rsid w:val="00A52D4D"/>
    <w:rsid w:val="00A57846"/>
    <w:rsid w:val="00A86518"/>
    <w:rsid w:val="00A87FBB"/>
    <w:rsid w:val="00A91274"/>
    <w:rsid w:val="00A92BCD"/>
    <w:rsid w:val="00AA1B0E"/>
    <w:rsid w:val="00AA47B6"/>
    <w:rsid w:val="00AA7810"/>
    <w:rsid w:val="00AB1926"/>
    <w:rsid w:val="00AB4A3C"/>
    <w:rsid w:val="00AC1565"/>
    <w:rsid w:val="00AC163B"/>
    <w:rsid w:val="00AC3BC7"/>
    <w:rsid w:val="00AC5CA7"/>
    <w:rsid w:val="00AC6058"/>
    <w:rsid w:val="00AD0745"/>
    <w:rsid w:val="00AD0872"/>
    <w:rsid w:val="00AD4B8E"/>
    <w:rsid w:val="00AE0712"/>
    <w:rsid w:val="00AE2BA5"/>
    <w:rsid w:val="00AE3E06"/>
    <w:rsid w:val="00AE56B1"/>
    <w:rsid w:val="00AE6D09"/>
    <w:rsid w:val="00AF723C"/>
    <w:rsid w:val="00AF7A7C"/>
    <w:rsid w:val="00B02070"/>
    <w:rsid w:val="00B0362D"/>
    <w:rsid w:val="00B037F6"/>
    <w:rsid w:val="00B05B51"/>
    <w:rsid w:val="00B06133"/>
    <w:rsid w:val="00B06BB9"/>
    <w:rsid w:val="00B1521A"/>
    <w:rsid w:val="00B2518A"/>
    <w:rsid w:val="00B408B6"/>
    <w:rsid w:val="00B4325B"/>
    <w:rsid w:val="00B43BBA"/>
    <w:rsid w:val="00B50DDE"/>
    <w:rsid w:val="00B542DA"/>
    <w:rsid w:val="00B710E2"/>
    <w:rsid w:val="00B73862"/>
    <w:rsid w:val="00B73F43"/>
    <w:rsid w:val="00B75BBF"/>
    <w:rsid w:val="00B75FE4"/>
    <w:rsid w:val="00B80EC5"/>
    <w:rsid w:val="00B90649"/>
    <w:rsid w:val="00B93CB6"/>
    <w:rsid w:val="00BA6B66"/>
    <w:rsid w:val="00BA6E48"/>
    <w:rsid w:val="00BB15D3"/>
    <w:rsid w:val="00BC0B34"/>
    <w:rsid w:val="00BD0029"/>
    <w:rsid w:val="00BE0AF6"/>
    <w:rsid w:val="00BE1F03"/>
    <w:rsid w:val="00BE2422"/>
    <w:rsid w:val="00BE2DCE"/>
    <w:rsid w:val="00BE58A7"/>
    <w:rsid w:val="00BF2218"/>
    <w:rsid w:val="00C01C41"/>
    <w:rsid w:val="00C04159"/>
    <w:rsid w:val="00C0426B"/>
    <w:rsid w:val="00C045DF"/>
    <w:rsid w:val="00C056A2"/>
    <w:rsid w:val="00C06795"/>
    <w:rsid w:val="00C10585"/>
    <w:rsid w:val="00C22A15"/>
    <w:rsid w:val="00C26D43"/>
    <w:rsid w:val="00C300F7"/>
    <w:rsid w:val="00C44879"/>
    <w:rsid w:val="00C46548"/>
    <w:rsid w:val="00C574D5"/>
    <w:rsid w:val="00C73F32"/>
    <w:rsid w:val="00C8745A"/>
    <w:rsid w:val="00C87462"/>
    <w:rsid w:val="00C910DE"/>
    <w:rsid w:val="00C95962"/>
    <w:rsid w:val="00C96091"/>
    <w:rsid w:val="00CA0465"/>
    <w:rsid w:val="00CA180C"/>
    <w:rsid w:val="00CB22B2"/>
    <w:rsid w:val="00CC3EE2"/>
    <w:rsid w:val="00CD258D"/>
    <w:rsid w:val="00CD46F3"/>
    <w:rsid w:val="00CD7492"/>
    <w:rsid w:val="00CE3A6B"/>
    <w:rsid w:val="00D00211"/>
    <w:rsid w:val="00D037F9"/>
    <w:rsid w:val="00D05D93"/>
    <w:rsid w:val="00D06309"/>
    <w:rsid w:val="00D27939"/>
    <w:rsid w:val="00D308EB"/>
    <w:rsid w:val="00D351EA"/>
    <w:rsid w:val="00D40288"/>
    <w:rsid w:val="00D43403"/>
    <w:rsid w:val="00D5270B"/>
    <w:rsid w:val="00D62E71"/>
    <w:rsid w:val="00D6430D"/>
    <w:rsid w:val="00D66188"/>
    <w:rsid w:val="00D731F6"/>
    <w:rsid w:val="00D740CA"/>
    <w:rsid w:val="00D84230"/>
    <w:rsid w:val="00D85728"/>
    <w:rsid w:val="00D92D72"/>
    <w:rsid w:val="00D95481"/>
    <w:rsid w:val="00DA08CE"/>
    <w:rsid w:val="00DB1E99"/>
    <w:rsid w:val="00DB5681"/>
    <w:rsid w:val="00DB7960"/>
    <w:rsid w:val="00DC3297"/>
    <w:rsid w:val="00DC7A13"/>
    <w:rsid w:val="00DE4BAB"/>
    <w:rsid w:val="00DE707C"/>
    <w:rsid w:val="00DF2997"/>
    <w:rsid w:val="00E028B3"/>
    <w:rsid w:val="00E10BC4"/>
    <w:rsid w:val="00E1415D"/>
    <w:rsid w:val="00E271C4"/>
    <w:rsid w:val="00E31829"/>
    <w:rsid w:val="00E323E9"/>
    <w:rsid w:val="00E34018"/>
    <w:rsid w:val="00E437D2"/>
    <w:rsid w:val="00E4674C"/>
    <w:rsid w:val="00E52A3B"/>
    <w:rsid w:val="00E55751"/>
    <w:rsid w:val="00E80A88"/>
    <w:rsid w:val="00E946E1"/>
    <w:rsid w:val="00EA2311"/>
    <w:rsid w:val="00EA3C87"/>
    <w:rsid w:val="00EC4254"/>
    <w:rsid w:val="00EC4E18"/>
    <w:rsid w:val="00EC7BC3"/>
    <w:rsid w:val="00ED665B"/>
    <w:rsid w:val="00ED7600"/>
    <w:rsid w:val="00EE0E12"/>
    <w:rsid w:val="00EF5B45"/>
    <w:rsid w:val="00EF6073"/>
    <w:rsid w:val="00EF698B"/>
    <w:rsid w:val="00F0265E"/>
    <w:rsid w:val="00F1362C"/>
    <w:rsid w:val="00F14054"/>
    <w:rsid w:val="00F21D94"/>
    <w:rsid w:val="00F356C2"/>
    <w:rsid w:val="00F414F1"/>
    <w:rsid w:val="00F4165D"/>
    <w:rsid w:val="00F422A3"/>
    <w:rsid w:val="00F508B8"/>
    <w:rsid w:val="00F517C9"/>
    <w:rsid w:val="00F65E0E"/>
    <w:rsid w:val="00F67BBA"/>
    <w:rsid w:val="00F72CB1"/>
    <w:rsid w:val="00F8215E"/>
    <w:rsid w:val="00F824F5"/>
    <w:rsid w:val="00F8534C"/>
    <w:rsid w:val="00F904C4"/>
    <w:rsid w:val="00F90FAB"/>
    <w:rsid w:val="00F9374D"/>
    <w:rsid w:val="00FB3D25"/>
    <w:rsid w:val="00FC29B9"/>
    <w:rsid w:val="00FC343E"/>
    <w:rsid w:val="00FC6FD3"/>
    <w:rsid w:val="00FC7B1F"/>
    <w:rsid w:val="00FE0FEB"/>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63"/>
    <o:shapelayout v:ext="edit">
      <o:idmap v:ext="edit" data="2"/>
    </o:shapelayout>
  </w:shapeDefaults>
  <w:decimalSymbol w:val="."/>
  <w:listSeparator w:val=","/>
  <w14:docId w14:val="0226A64C"/>
  <w15:chartTrackingRefBased/>
  <w15:docId w15:val="{06966B13-B657-496E-962C-3E7EF506A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252"/>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清單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 ??" w:hAnsi="?? ??"/>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EQChar">
    <w:name w:val="EQ Char"/>
    <w:link w:val="EQ"/>
    <w:qFormat/>
    <w:locked/>
    <w:rsid w:val="00F904C4"/>
    <w:rPr>
      <w:noProof/>
      <w:lang w:val="en-GB"/>
    </w:rPr>
  </w:style>
  <w:style w:type="paragraph" w:customStyle="1" w:styleId="EQ">
    <w:name w:val="EQ"/>
    <w:basedOn w:val="Normal"/>
    <w:next w:val="Normal"/>
    <w:link w:val="EQChar"/>
    <w:qFormat/>
    <w:rsid w:val="00F904C4"/>
    <w:pPr>
      <w:keepLines/>
      <w:tabs>
        <w:tab w:val="center" w:pos="4536"/>
        <w:tab w:val="right" w:pos="9072"/>
      </w:tabs>
      <w:spacing w:after="180" w:line="240" w:lineRule="auto"/>
    </w:pPr>
    <w:rPr>
      <w:rFonts w:asciiTheme="minorHAnsi" w:hAnsiTheme="minorHAnsi"/>
      <w:noProof/>
      <w:sz w:val="22"/>
      <w:lang w:val="en-GB"/>
    </w:rPr>
  </w:style>
  <w:style w:type="character" w:customStyle="1" w:styleId="TACChar">
    <w:name w:val="TAC Char"/>
    <w:link w:val="TAC"/>
    <w:qFormat/>
    <w:locked/>
    <w:rsid w:val="00F904C4"/>
    <w:rPr>
      <w:rFonts w:ascii="Arial" w:hAnsi="Arial" w:cs="Arial"/>
      <w:sz w:val="18"/>
      <w:lang w:val="x-none"/>
    </w:rPr>
  </w:style>
  <w:style w:type="paragraph" w:customStyle="1" w:styleId="TAC">
    <w:name w:val="TAC"/>
    <w:basedOn w:val="Normal"/>
    <w:link w:val="TACChar"/>
    <w:qFormat/>
    <w:rsid w:val="00F904C4"/>
    <w:pPr>
      <w:keepNext/>
      <w:keepLines/>
      <w:spacing w:after="0" w:line="240" w:lineRule="auto"/>
      <w:jc w:val="center"/>
    </w:pPr>
    <w:rPr>
      <w:rFonts w:ascii="Arial" w:hAnsi="Arial" w:cs="Arial"/>
      <w:sz w:val="18"/>
      <w:lang w:val="x-none"/>
    </w:rPr>
  </w:style>
  <w:style w:type="paragraph" w:customStyle="1" w:styleId="TAH">
    <w:name w:val="TAH"/>
    <w:basedOn w:val="TAC"/>
    <w:link w:val="TAHCar"/>
    <w:uiPriority w:val="99"/>
    <w:qFormat/>
    <w:rsid w:val="00F904C4"/>
    <w:rPr>
      <w:b/>
    </w:rPr>
  </w:style>
  <w:style w:type="character" w:customStyle="1" w:styleId="TAHCar">
    <w:name w:val="TAH Car"/>
    <w:link w:val="TAH"/>
    <w:uiPriority w:val="99"/>
    <w:qFormat/>
    <w:locked/>
    <w:rsid w:val="00F904C4"/>
    <w:rPr>
      <w:rFonts w:ascii="Arial" w:hAnsi="Arial" w:cs="Arial"/>
      <w:b/>
      <w:sz w:val="18"/>
      <w:lang w:val="x-none"/>
    </w:rPr>
  </w:style>
  <w:style w:type="paragraph" w:styleId="Header">
    <w:name w:val="header"/>
    <w:basedOn w:val="Normal"/>
    <w:link w:val="HeaderChar"/>
    <w:uiPriority w:val="99"/>
    <w:semiHidden/>
    <w:unhideWhenUsed/>
    <w:rsid w:val="003906D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906DA"/>
    <w:rPr>
      <w:rFonts w:ascii="Times New Roman" w:hAnsi="Times New Roman"/>
      <w:sz w:val="20"/>
    </w:rPr>
  </w:style>
  <w:style w:type="paragraph" w:styleId="Footer">
    <w:name w:val="footer"/>
    <w:basedOn w:val="Normal"/>
    <w:link w:val="FooterChar"/>
    <w:uiPriority w:val="99"/>
    <w:semiHidden/>
    <w:unhideWhenUsed/>
    <w:rsid w:val="003906D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906DA"/>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342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5.png"/><Relationship Id="rId26" Type="http://schemas.openxmlformats.org/officeDocument/2006/relationships/oleObject" Target="embeddings/oleObject5.bin"/><Relationship Id="rId21" Type="http://schemas.openxmlformats.org/officeDocument/2006/relationships/oleObject" Target="embeddings/oleObject1.bin"/><Relationship Id="rId34" Type="http://schemas.openxmlformats.org/officeDocument/2006/relationships/oleObject" Target="embeddings/oleObject11.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oleObject" Target="embeddings/oleObject4.bin"/><Relationship Id="rId33" Type="http://schemas.openxmlformats.org/officeDocument/2006/relationships/oleObject" Target="embeddings/oleObject10.bin"/><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7.wmf"/><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image" Target="media/image10.w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oleObject" Target="embeddings/oleObject2.bin"/><Relationship Id="rId28" Type="http://schemas.openxmlformats.org/officeDocument/2006/relationships/oleObject" Target="embeddings/oleObject7.bin"/><Relationship Id="rId36" Type="http://schemas.openxmlformats.org/officeDocument/2006/relationships/image" Target="media/image11.png"/><Relationship Id="rId10" Type="http://schemas.openxmlformats.org/officeDocument/2006/relationships/webSettings" Target="webSettings.xml"/><Relationship Id="rId19" Type="http://schemas.openxmlformats.org/officeDocument/2006/relationships/image" Target="media/image6.png"/><Relationship Id="rId31" Type="http://schemas.openxmlformats.org/officeDocument/2006/relationships/oleObject" Target="embeddings/oleObject9.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8.wmf"/><Relationship Id="rId27" Type="http://schemas.openxmlformats.org/officeDocument/2006/relationships/oleObject" Target="embeddings/oleObject6.bin"/><Relationship Id="rId30" Type="http://schemas.openxmlformats.org/officeDocument/2006/relationships/image" Target="media/image9.wmf"/><Relationship Id="rId35" Type="http://schemas.openxmlformats.org/officeDocument/2006/relationships/oleObject" Target="embeddings/oleObject12.bin"/><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8%20Toulouse\!Templates\3GPP_Paper_Template_RAN4_%23108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5AIRPNAIUNRU-1328258698-25410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https://nokia.sharepoint.com/sites/c5g/5gradio/_layouts/15/DocIdRedir.aspx?ID=5AIRPNAIUNRU-1328258698-25410</Url>
      <Description>5AIRPNAIUNRU-1328258698-25410</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F80D8A26-81E0-480F-8CDE-911DCC718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3GPP_Paper_Template_RAN4_#108_Dimitri_brief.dotx</Template>
  <TotalTime>0</TotalTime>
  <Pages>10</Pages>
  <Words>2977</Words>
  <Characters>16974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19912</CharactersWithSpaces>
  <SharedDoc>false</SharedDoc>
  <HLinks>
    <vt:vector size="72" baseType="variant">
      <vt:variant>
        <vt:i4>1966138</vt:i4>
      </vt:variant>
      <vt:variant>
        <vt:i4>65</vt:i4>
      </vt:variant>
      <vt:variant>
        <vt:i4>0</vt:i4>
      </vt:variant>
      <vt:variant>
        <vt:i4>5</vt:i4>
      </vt:variant>
      <vt:variant>
        <vt:lpwstr/>
      </vt:variant>
      <vt:variant>
        <vt:lpwstr>_Toc142299063</vt:lpwstr>
      </vt:variant>
      <vt:variant>
        <vt:i4>1966138</vt:i4>
      </vt:variant>
      <vt:variant>
        <vt:i4>62</vt:i4>
      </vt:variant>
      <vt:variant>
        <vt:i4>0</vt:i4>
      </vt:variant>
      <vt:variant>
        <vt:i4>5</vt:i4>
      </vt:variant>
      <vt:variant>
        <vt:lpwstr/>
      </vt:variant>
      <vt:variant>
        <vt:lpwstr>_Toc142299062</vt:lpwstr>
      </vt:variant>
      <vt:variant>
        <vt:i4>1966138</vt:i4>
      </vt:variant>
      <vt:variant>
        <vt:i4>59</vt:i4>
      </vt:variant>
      <vt:variant>
        <vt:i4>0</vt:i4>
      </vt:variant>
      <vt:variant>
        <vt:i4>5</vt:i4>
      </vt:variant>
      <vt:variant>
        <vt:lpwstr/>
      </vt:variant>
      <vt:variant>
        <vt:lpwstr>_Toc142299061</vt:lpwstr>
      </vt:variant>
      <vt:variant>
        <vt:i4>1966138</vt:i4>
      </vt:variant>
      <vt:variant>
        <vt:i4>56</vt:i4>
      </vt:variant>
      <vt:variant>
        <vt:i4>0</vt:i4>
      </vt:variant>
      <vt:variant>
        <vt:i4>5</vt:i4>
      </vt:variant>
      <vt:variant>
        <vt:lpwstr/>
      </vt:variant>
      <vt:variant>
        <vt:lpwstr>_Toc142299060</vt:lpwstr>
      </vt:variant>
      <vt:variant>
        <vt:i4>1900602</vt:i4>
      </vt:variant>
      <vt:variant>
        <vt:i4>53</vt:i4>
      </vt:variant>
      <vt:variant>
        <vt:i4>0</vt:i4>
      </vt:variant>
      <vt:variant>
        <vt:i4>5</vt:i4>
      </vt:variant>
      <vt:variant>
        <vt:lpwstr/>
      </vt:variant>
      <vt:variant>
        <vt:lpwstr>_Toc142299059</vt:lpwstr>
      </vt:variant>
      <vt:variant>
        <vt:i4>1900602</vt:i4>
      </vt:variant>
      <vt:variant>
        <vt:i4>50</vt:i4>
      </vt:variant>
      <vt:variant>
        <vt:i4>0</vt:i4>
      </vt:variant>
      <vt:variant>
        <vt:i4>5</vt:i4>
      </vt:variant>
      <vt:variant>
        <vt:lpwstr/>
      </vt:variant>
      <vt:variant>
        <vt:lpwstr>_Toc142299058</vt:lpwstr>
      </vt:variant>
      <vt:variant>
        <vt:i4>1900602</vt:i4>
      </vt:variant>
      <vt:variant>
        <vt:i4>47</vt:i4>
      </vt:variant>
      <vt:variant>
        <vt:i4>0</vt:i4>
      </vt:variant>
      <vt:variant>
        <vt:i4>5</vt:i4>
      </vt:variant>
      <vt:variant>
        <vt:lpwstr/>
      </vt:variant>
      <vt:variant>
        <vt:lpwstr>_Toc142299057</vt:lpwstr>
      </vt:variant>
      <vt:variant>
        <vt:i4>1900602</vt:i4>
      </vt:variant>
      <vt:variant>
        <vt:i4>44</vt:i4>
      </vt:variant>
      <vt:variant>
        <vt:i4>0</vt:i4>
      </vt:variant>
      <vt:variant>
        <vt:i4>5</vt:i4>
      </vt:variant>
      <vt:variant>
        <vt:lpwstr/>
      </vt:variant>
      <vt:variant>
        <vt:lpwstr>_Toc142299056</vt:lpwstr>
      </vt:variant>
      <vt:variant>
        <vt:i4>1900602</vt:i4>
      </vt:variant>
      <vt:variant>
        <vt:i4>41</vt:i4>
      </vt:variant>
      <vt:variant>
        <vt:i4>0</vt:i4>
      </vt:variant>
      <vt:variant>
        <vt:i4>5</vt:i4>
      </vt:variant>
      <vt:variant>
        <vt:lpwstr/>
      </vt:variant>
      <vt:variant>
        <vt:lpwstr>_Toc142299055</vt:lpwstr>
      </vt:variant>
      <vt:variant>
        <vt:i4>1900602</vt:i4>
      </vt:variant>
      <vt:variant>
        <vt:i4>38</vt:i4>
      </vt:variant>
      <vt:variant>
        <vt:i4>0</vt:i4>
      </vt:variant>
      <vt:variant>
        <vt:i4>5</vt:i4>
      </vt:variant>
      <vt:variant>
        <vt:lpwstr/>
      </vt:variant>
      <vt:variant>
        <vt:lpwstr>_Toc142299054</vt:lpwstr>
      </vt:variant>
      <vt:variant>
        <vt:i4>1900602</vt:i4>
      </vt:variant>
      <vt:variant>
        <vt:i4>35</vt:i4>
      </vt:variant>
      <vt:variant>
        <vt:i4>0</vt:i4>
      </vt:variant>
      <vt:variant>
        <vt:i4>5</vt:i4>
      </vt:variant>
      <vt:variant>
        <vt:lpwstr/>
      </vt:variant>
      <vt:variant>
        <vt:lpwstr>_Toc142299053</vt:lpwstr>
      </vt:variant>
      <vt:variant>
        <vt:i4>1900602</vt:i4>
      </vt:variant>
      <vt:variant>
        <vt:i4>32</vt:i4>
      </vt:variant>
      <vt:variant>
        <vt:i4>0</vt:i4>
      </vt:variant>
      <vt:variant>
        <vt:i4>5</vt:i4>
      </vt:variant>
      <vt:variant>
        <vt:lpwstr/>
      </vt:variant>
      <vt:variant>
        <vt:lpwstr>_Toc142299052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Dimitri Gold (Nokia)</cp:lastModifiedBy>
  <cp:revision>2</cp:revision>
  <dcterms:created xsi:type="dcterms:W3CDTF">2023-08-11T15:14:00Z</dcterms:created>
  <dcterms:modified xsi:type="dcterms:W3CDTF">2023-08-11T15:14:00Z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81b423b5-06e4-4a49-bfd6-05e9d0a8eb8e</vt:lpwstr>
  </property>
  <property fmtid="{D5CDD505-2E9C-101B-9397-08002B2CF9AE}" pid="11" name="MediaServiceImageTags">
    <vt:lpwstr/>
  </property>
</Properties>
</file>